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425" w:rsidRDefault="008A4425" w:rsidP="008A4425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0B20B5">
        <w:rPr>
          <w:rFonts w:ascii="Times New Roman" w:hAnsi="Times New Roman" w:cs="Times New Roman"/>
          <w:b/>
          <w:i/>
          <w:sz w:val="32"/>
          <w:szCs w:val="32"/>
          <w:u w:val="single"/>
        </w:rPr>
        <w:t>Участие в конкурсе организованном</w:t>
      </w:r>
    </w:p>
    <w:p w:rsidR="008A4425" w:rsidRPr="000B20B5" w:rsidRDefault="008A4425" w:rsidP="008A4425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0B20B5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proofErr w:type="spellStart"/>
      <w:r w:rsidRPr="000B20B5">
        <w:rPr>
          <w:rFonts w:ascii="Times New Roman" w:hAnsi="Times New Roman" w:cs="Times New Roman"/>
          <w:b/>
          <w:i/>
          <w:sz w:val="32"/>
          <w:szCs w:val="32"/>
          <w:u w:val="single"/>
        </w:rPr>
        <w:t>Барнаульским</w:t>
      </w:r>
      <w:proofErr w:type="spellEnd"/>
      <w:r w:rsidRPr="000B20B5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Домом Учителя</w:t>
      </w:r>
    </w:p>
    <w:p w:rsidR="008A4425" w:rsidRDefault="008A4425" w:rsidP="008A4425">
      <w:pPr>
        <w:jc w:val="center"/>
        <w:rPr>
          <w:rFonts w:ascii="Times New Roman" w:hAnsi="Times New Roman" w:cs="Times New Roman"/>
          <w:sz w:val="28"/>
          <w:szCs w:val="28"/>
        </w:rPr>
      </w:pPr>
      <w:r w:rsidRPr="00553C9C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8A4425" w:rsidRPr="00553C9C" w:rsidRDefault="008A4425" w:rsidP="008A44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«ГИМНАЗИЯ</w:t>
      </w:r>
      <w:r w:rsidRPr="00553C9C">
        <w:rPr>
          <w:rFonts w:ascii="Times New Roman" w:hAnsi="Times New Roman" w:cs="Times New Roman"/>
          <w:sz w:val="28"/>
          <w:szCs w:val="28"/>
        </w:rPr>
        <w:t xml:space="preserve"> №27</w:t>
      </w:r>
      <w:r>
        <w:rPr>
          <w:rFonts w:ascii="Times New Roman" w:hAnsi="Times New Roman" w:cs="Times New Roman"/>
          <w:sz w:val="28"/>
          <w:szCs w:val="28"/>
        </w:rPr>
        <w:t>» ИМЕНИ  ГЕРОЯ  СОВЕТСКОГО  СОЮЗА В.Е. СМИРНОВА»</w:t>
      </w:r>
    </w:p>
    <w:p w:rsidR="008A4425" w:rsidRDefault="008A4425" w:rsidP="008A44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БАРНАУЛ ЦЕНТРАЛЬНЫЙ РАЙОН </w:t>
      </w:r>
    </w:p>
    <w:p w:rsidR="008A4425" w:rsidRDefault="008A4425" w:rsidP="008A44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пр. КРАСНОАРМЕЙСКИЙ, 62, т. 63-14-07</w:t>
      </w:r>
    </w:p>
    <w:p w:rsidR="008A4425" w:rsidRPr="00553C9C" w:rsidRDefault="008A4425" w:rsidP="008A4425">
      <w:pPr>
        <w:rPr>
          <w:rFonts w:ascii="Times New Roman" w:hAnsi="Times New Roman" w:cs="Times New Roman"/>
          <w:sz w:val="72"/>
          <w:szCs w:val="72"/>
        </w:rPr>
      </w:pPr>
      <w:r w:rsidRPr="00553C9C">
        <w:rPr>
          <w:rFonts w:ascii="Times New Roman" w:hAnsi="Times New Roman" w:cs="Times New Roman"/>
          <w:sz w:val="72"/>
          <w:szCs w:val="72"/>
        </w:rPr>
        <w:t>"Моё педагогическое кредо"</w:t>
      </w:r>
    </w:p>
    <w:p w:rsidR="008A4425" w:rsidRPr="000B20B5" w:rsidRDefault="008A4425" w:rsidP="008A4425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8A4425" w:rsidRDefault="008A4425" w:rsidP="008A4425">
      <w:pPr>
        <w:jc w:val="center"/>
        <w:rPr>
          <w:rFonts w:ascii="Times New Roman" w:hAnsi="Times New Roman" w:cs="Times New Roman"/>
          <w:sz w:val="28"/>
          <w:szCs w:val="28"/>
        </w:rPr>
      </w:pPr>
      <w:r w:rsidRPr="00553C9C">
        <w:rPr>
          <w:rFonts w:ascii="Times New Roman" w:hAnsi="Times New Roman" w:cs="Times New Roman"/>
          <w:sz w:val="28"/>
          <w:szCs w:val="28"/>
        </w:rPr>
        <w:t>Бекетова Татьяна Николаевна</w:t>
      </w:r>
      <w:r>
        <w:rPr>
          <w:rFonts w:ascii="Times New Roman" w:hAnsi="Times New Roman" w:cs="Times New Roman"/>
          <w:sz w:val="28"/>
          <w:szCs w:val="28"/>
        </w:rPr>
        <w:t>, учитель биологии</w:t>
      </w:r>
    </w:p>
    <w:p w:rsidR="008A4425" w:rsidRDefault="008A4425" w:rsidP="008A44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Алтайский Государственный Университет</w:t>
      </w:r>
    </w:p>
    <w:p w:rsidR="008A4425" w:rsidRDefault="008A4425" w:rsidP="008A44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работы: 9 лет</w:t>
      </w:r>
    </w:p>
    <w:p w:rsidR="008A4425" w:rsidRPr="00FB0023" w:rsidRDefault="008A4425" w:rsidP="008A44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 2012г.</w:t>
      </w:r>
    </w:p>
    <w:p w:rsidR="008A4425" w:rsidRPr="00553C9C" w:rsidRDefault="008A4425" w:rsidP="008A4425">
      <w:pPr>
        <w:jc w:val="right"/>
        <w:rPr>
          <w:rFonts w:ascii="Times New Roman" w:hAnsi="Times New Roman" w:cs="Times New Roman"/>
          <w:sz w:val="28"/>
          <w:szCs w:val="28"/>
        </w:rPr>
      </w:pPr>
      <w:r w:rsidRPr="00553C9C">
        <w:rPr>
          <w:rFonts w:ascii="Times New Roman" w:hAnsi="Times New Roman" w:cs="Times New Roman"/>
          <w:sz w:val="28"/>
          <w:szCs w:val="28"/>
        </w:rPr>
        <w:t>Нам не дано предугадать,</w:t>
      </w:r>
    </w:p>
    <w:p w:rsidR="008A4425" w:rsidRPr="00553C9C" w:rsidRDefault="008A4425" w:rsidP="008A4425">
      <w:pPr>
        <w:jc w:val="right"/>
        <w:rPr>
          <w:rFonts w:ascii="Times New Roman" w:hAnsi="Times New Roman" w:cs="Times New Roman"/>
          <w:sz w:val="28"/>
          <w:szCs w:val="28"/>
        </w:rPr>
      </w:pPr>
      <w:r w:rsidRPr="00553C9C">
        <w:rPr>
          <w:rFonts w:ascii="Times New Roman" w:hAnsi="Times New Roman" w:cs="Times New Roman"/>
          <w:sz w:val="28"/>
          <w:szCs w:val="28"/>
        </w:rPr>
        <w:t xml:space="preserve">Как наше слово отзовётся. </w:t>
      </w:r>
    </w:p>
    <w:p w:rsidR="008A4425" w:rsidRPr="00553C9C" w:rsidRDefault="008A4425" w:rsidP="008A4425">
      <w:pPr>
        <w:jc w:val="right"/>
        <w:rPr>
          <w:rFonts w:ascii="Times New Roman" w:hAnsi="Times New Roman" w:cs="Times New Roman"/>
          <w:sz w:val="28"/>
          <w:szCs w:val="28"/>
        </w:rPr>
      </w:pPr>
      <w:r w:rsidRPr="00553C9C">
        <w:rPr>
          <w:rFonts w:ascii="Times New Roman" w:hAnsi="Times New Roman" w:cs="Times New Roman"/>
          <w:sz w:val="28"/>
          <w:szCs w:val="28"/>
        </w:rPr>
        <w:t>Посеять в душах благодать,</w:t>
      </w:r>
    </w:p>
    <w:p w:rsidR="008A4425" w:rsidRPr="00553C9C" w:rsidRDefault="008A4425" w:rsidP="008A4425">
      <w:pPr>
        <w:jc w:val="right"/>
        <w:rPr>
          <w:rFonts w:ascii="Times New Roman" w:hAnsi="Times New Roman" w:cs="Times New Roman"/>
          <w:sz w:val="28"/>
          <w:szCs w:val="28"/>
        </w:rPr>
      </w:pPr>
      <w:r w:rsidRPr="00553C9C">
        <w:rPr>
          <w:rFonts w:ascii="Times New Roman" w:hAnsi="Times New Roman" w:cs="Times New Roman"/>
          <w:sz w:val="28"/>
          <w:szCs w:val="28"/>
        </w:rPr>
        <w:t>Увы, не всякий раз даётся.</w:t>
      </w:r>
    </w:p>
    <w:p w:rsidR="008A4425" w:rsidRPr="00553C9C" w:rsidRDefault="008A4425" w:rsidP="008A4425">
      <w:pPr>
        <w:jc w:val="right"/>
        <w:rPr>
          <w:rFonts w:ascii="Times New Roman" w:hAnsi="Times New Roman" w:cs="Times New Roman"/>
          <w:sz w:val="28"/>
          <w:szCs w:val="28"/>
        </w:rPr>
      </w:pPr>
      <w:r w:rsidRPr="00553C9C">
        <w:rPr>
          <w:rFonts w:ascii="Times New Roman" w:hAnsi="Times New Roman" w:cs="Times New Roman"/>
          <w:sz w:val="28"/>
          <w:szCs w:val="28"/>
        </w:rPr>
        <w:t>Но мы обязаны творить</w:t>
      </w:r>
    </w:p>
    <w:p w:rsidR="008A4425" w:rsidRPr="00553C9C" w:rsidRDefault="008A4425" w:rsidP="008A4425">
      <w:pPr>
        <w:jc w:val="right"/>
        <w:rPr>
          <w:rFonts w:ascii="Times New Roman" w:hAnsi="Times New Roman" w:cs="Times New Roman"/>
          <w:sz w:val="28"/>
          <w:szCs w:val="28"/>
        </w:rPr>
      </w:pPr>
      <w:r w:rsidRPr="00553C9C">
        <w:rPr>
          <w:rFonts w:ascii="Times New Roman" w:hAnsi="Times New Roman" w:cs="Times New Roman"/>
          <w:sz w:val="28"/>
          <w:szCs w:val="28"/>
        </w:rPr>
        <w:t>Презрев все тяготы мирские,</w:t>
      </w:r>
    </w:p>
    <w:p w:rsidR="008A4425" w:rsidRPr="00553C9C" w:rsidRDefault="008A4425" w:rsidP="008A4425">
      <w:pPr>
        <w:jc w:val="right"/>
        <w:rPr>
          <w:rFonts w:ascii="Times New Roman" w:hAnsi="Times New Roman" w:cs="Times New Roman"/>
          <w:sz w:val="28"/>
          <w:szCs w:val="28"/>
        </w:rPr>
      </w:pPr>
      <w:r w:rsidRPr="00553C9C">
        <w:rPr>
          <w:rFonts w:ascii="Times New Roman" w:hAnsi="Times New Roman" w:cs="Times New Roman"/>
          <w:sz w:val="28"/>
          <w:szCs w:val="28"/>
        </w:rPr>
        <w:t>Чтоб истин светлых заложить</w:t>
      </w:r>
    </w:p>
    <w:p w:rsidR="008A4425" w:rsidRPr="00553C9C" w:rsidRDefault="008A4425" w:rsidP="008A4425">
      <w:pPr>
        <w:jc w:val="right"/>
        <w:rPr>
          <w:rFonts w:ascii="Times New Roman" w:hAnsi="Times New Roman" w:cs="Times New Roman"/>
          <w:sz w:val="28"/>
          <w:szCs w:val="28"/>
        </w:rPr>
      </w:pPr>
      <w:r w:rsidRPr="00553C9C">
        <w:rPr>
          <w:rFonts w:ascii="Times New Roman" w:hAnsi="Times New Roman" w:cs="Times New Roman"/>
          <w:sz w:val="28"/>
          <w:szCs w:val="28"/>
        </w:rPr>
        <w:t>Зачатки в души молодые,</w:t>
      </w:r>
    </w:p>
    <w:p w:rsidR="008A4425" w:rsidRPr="00553C9C" w:rsidRDefault="008A4425" w:rsidP="008A4425">
      <w:pPr>
        <w:jc w:val="right"/>
        <w:rPr>
          <w:rFonts w:ascii="Times New Roman" w:hAnsi="Times New Roman" w:cs="Times New Roman"/>
          <w:sz w:val="28"/>
          <w:szCs w:val="28"/>
        </w:rPr>
      </w:pPr>
      <w:r w:rsidRPr="00553C9C">
        <w:rPr>
          <w:rFonts w:ascii="Times New Roman" w:hAnsi="Times New Roman" w:cs="Times New Roman"/>
          <w:sz w:val="28"/>
          <w:szCs w:val="28"/>
        </w:rPr>
        <w:t>Чтоб верный путь им указать,</w:t>
      </w:r>
    </w:p>
    <w:p w:rsidR="008A4425" w:rsidRPr="00553C9C" w:rsidRDefault="008A4425" w:rsidP="008A4425">
      <w:pPr>
        <w:jc w:val="right"/>
        <w:rPr>
          <w:rFonts w:ascii="Times New Roman" w:hAnsi="Times New Roman" w:cs="Times New Roman"/>
          <w:sz w:val="28"/>
          <w:szCs w:val="28"/>
        </w:rPr>
      </w:pPr>
      <w:r w:rsidRPr="00553C9C">
        <w:rPr>
          <w:rFonts w:ascii="Times New Roman" w:hAnsi="Times New Roman" w:cs="Times New Roman"/>
          <w:sz w:val="28"/>
          <w:szCs w:val="28"/>
        </w:rPr>
        <w:t>Помочь в толпе не раствориться.</w:t>
      </w:r>
    </w:p>
    <w:p w:rsidR="008A4425" w:rsidRPr="00553C9C" w:rsidRDefault="008A4425" w:rsidP="008A4425">
      <w:pPr>
        <w:jc w:val="right"/>
        <w:rPr>
          <w:rFonts w:ascii="Times New Roman" w:hAnsi="Times New Roman" w:cs="Times New Roman"/>
          <w:sz w:val="28"/>
          <w:szCs w:val="28"/>
        </w:rPr>
      </w:pPr>
      <w:r w:rsidRPr="00553C9C">
        <w:rPr>
          <w:rFonts w:ascii="Times New Roman" w:hAnsi="Times New Roman" w:cs="Times New Roman"/>
          <w:sz w:val="28"/>
          <w:szCs w:val="28"/>
        </w:rPr>
        <w:lastRenderedPageBreak/>
        <w:t>Нам не дано предугадать</w:t>
      </w:r>
    </w:p>
    <w:p w:rsidR="008A4425" w:rsidRPr="00553C9C" w:rsidRDefault="008A4425" w:rsidP="008A4425">
      <w:pPr>
        <w:jc w:val="right"/>
        <w:rPr>
          <w:rFonts w:ascii="Times New Roman" w:hAnsi="Times New Roman" w:cs="Times New Roman"/>
          <w:sz w:val="28"/>
          <w:szCs w:val="28"/>
        </w:rPr>
      </w:pPr>
      <w:r w:rsidRPr="00553C9C">
        <w:rPr>
          <w:rFonts w:ascii="Times New Roman" w:hAnsi="Times New Roman" w:cs="Times New Roman"/>
          <w:sz w:val="28"/>
          <w:szCs w:val="28"/>
        </w:rPr>
        <w:t>Но мы обязаны стремиться!</w:t>
      </w:r>
    </w:p>
    <w:p w:rsidR="008A4425" w:rsidRPr="00553C9C" w:rsidRDefault="008A4425" w:rsidP="008A4425">
      <w:pPr>
        <w:jc w:val="right"/>
        <w:rPr>
          <w:rFonts w:ascii="Times New Roman" w:hAnsi="Times New Roman" w:cs="Times New Roman"/>
          <w:sz w:val="28"/>
          <w:szCs w:val="28"/>
        </w:rPr>
      </w:pPr>
      <w:r w:rsidRPr="00553C9C">
        <w:rPr>
          <w:rFonts w:ascii="Times New Roman" w:hAnsi="Times New Roman" w:cs="Times New Roman"/>
          <w:sz w:val="28"/>
          <w:szCs w:val="28"/>
        </w:rPr>
        <w:t xml:space="preserve">                                Ю. Тютчев</w:t>
      </w:r>
    </w:p>
    <w:p w:rsidR="008A4425" w:rsidRPr="00553C9C" w:rsidRDefault="008A4425" w:rsidP="008A44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C9C">
        <w:rPr>
          <w:rFonts w:ascii="Times New Roman" w:hAnsi="Times New Roman" w:cs="Times New Roman"/>
          <w:sz w:val="28"/>
          <w:szCs w:val="28"/>
        </w:rPr>
        <w:t>Я люблю землю и все живое на ней,  поэтому, наверное, я выбрала профессию учителя биологии. В моей работе также львиную долю времени занимает пост классного руководителя.  А ещё я мама двух замечательных детей. И я не могу сказать какая работа мне больше нравиться. На уроках я помогаю детям раскрывать тайны природы,  в классном руководстве с учащимися мы дружим и решаем их недетские проблемы, а дома я –  друг и советник.</w:t>
      </w:r>
    </w:p>
    <w:p w:rsidR="008A4425" w:rsidRPr="00553C9C" w:rsidRDefault="008A4425" w:rsidP="008A44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C9C">
        <w:rPr>
          <w:rFonts w:ascii="Times New Roman" w:hAnsi="Times New Roman" w:cs="Times New Roman"/>
          <w:sz w:val="28"/>
          <w:szCs w:val="28"/>
        </w:rPr>
        <w:t>За последние годы в образовании существенно изменились приоритеты. Реализация национального проекта «Образование» в очередной раз подчеркнула важность этой отрасли. На первый план современность выдвигает цели развития личности ученика, формирования и развития у  школьников учебной деятельности. И я абсолютно, согласна с этим. Да, очень важно, знает ли ребенок таблицу умножения, умеет ли писать без ошибок, сможет ли он прочитать текст внятно, четко и быстро. Но еще важнее, на мой взгляд, то, каким будет ребенок, когда он вырастет. Сможет ли он сам найти пути решения задач, поставленных перед ним жизнью? Будет ли ребенок «звездочкой» или растворится в толпе «серой мышкой»? А значит, главное предназначение человека, решившего посвятить себя работе с детьми, заключается в том, чтобы помочь своим воспитанникам пройти трудный путь становления. Не сформировать личность, а создать условия для реализации ее способностей, не указать проторенный путь познания, а помочь найти свою, пусть даже узенькую и труднопроходимую тропу; не тянуть за руку на гору, находясь на ее вершине, а помочь преодолеть ее, вовремя подставив плечо. Но как этого достичь?</w:t>
      </w:r>
    </w:p>
    <w:p w:rsidR="008A4425" w:rsidRPr="00553C9C" w:rsidRDefault="008A4425" w:rsidP="008A44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C9C">
        <w:rPr>
          <w:rFonts w:ascii="Times New Roman" w:hAnsi="Times New Roman" w:cs="Times New Roman"/>
          <w:sz w:val="28"/>
          <w:szCs w:val="28"/>
        </w:rPr>
        <w:t>Чтобы стать для ребёнка другом и наставником, которому он хотел бы раскрыться, педагогу нужны личные качества и, конечно же, постоянное профессиональное  самосовершенствование.</w:t>
      </w:r>
    </w:p>
    <w:p w:rsidR="008A4425" w:rsidRPr="00553C9C" w:rsidRDefault="008A4425" w:rsidP="008A44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C9C">
        <w:rPr>
          <w:rFonts w:ascii="Times New Roman" w:hAnsi="Times New Roman" w:cs="Times New Roman"/>
          <w:sz w:val="28"/>
          <w:szCs w:val="28"/>
        </w:rPr>
        <w:t>Характер помогла мне сформировать моя мама, Дудина Нина Андреевна. Она выросла в многодетной семье, ей пришлось воспитывать и заботиться о своих младших сестрах и братьях. Она всегда была с ними строгая, справедливая, целеустремлённая, трудолюбивая. Читала много художественной литературы, самостоятельно, по книгам, училась кулинарии, шитью, вязанию. Работала фельдшером и ладила с людьми, потом в 30 лет, уже с двумя детьми на руках,  переквалифицировалась из-за профзаболевания.  До пенсии проработала мастером в дружном коллективе строителей. Находясь рядом с ней и благодаря её личному примеру, я впитала  жажду жизни, познания и целеустремлённость. Я и мои две младших сёстры получили высшее образование.</w:t>
      </w:r>
    </w:p>
    <w:p w:rsidR="008A4425" w:rsidRPr="00553C9C" w:rsidRDefault="008A4425" w:rsidP="008A4425">
      <w:pPr>
        <w:pStyle w:val="HTML"/>
        <w:shd w:val="clear" w:color="auto" w:fill="F9F9F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53C9C">
        <w:rPr>
          <w:rFonts w:ascii="Times New Roman" w:hAnsi="Times New Roman" w:cs="Times New Roman"/>
          <w:sz w:val="28"/>
          <w:szCs w:val="28"/>
        </w:rPr>
        <w:lastRenderedPageBreak/>
        <w:t xml:space="preserve">             Также большое влияние на меня оказала школа и хобби. Я всегда тянулась к новому, таинственному. Моя любимая передача в подростковом периоде была «Очевидное - невероятное», любимые книги: «Как закалялась сталь» Островского Н.А., «Четвёртая высота» Ильиной Е.Я. и «Тимур, и его команда» Гайдара А.П.. Проверяла домашнее задание у младших сестер, приобщала их к труду, водила в походы. Училась музыке, танцам, фотоделу, увлекалась спортом: бег на короткие дистанции, стрельба из винтовки, прыжки в высоту, лыжные гонки. С 7 класса и на протяжении трёх лет занимала должность заместителя  секретаря в комсомольской организации учеников, где вела документацию. За время учёбы я ближе познакомилась с интересными людьми: директором школы Макаровым Г.И., секретарём комсомольской организации учителей Ким П.М., старшеклассницей Тимофеевой И.,  которые повлияли на формирование моего мировоззрения. Все эти увлечения  мне не помешали хорошо закончить школу. Поступала я  в </w:t>
      </w:r>
      <w:proofErr w:type="spellStart"/>
      <w:r w:rsidRPr="00553C9C">
        <w:rPr>
          <w:rFonts w:ascii="Times New Roman" w:hAnsi="Times New Roman" w:cs="Times New Roman"/>
          <w:sz w:val="28"/>
          <w:szCs w:val="28"/>
        </w:rPr>
        <w:t>АлтГУ</w:t>
      </w:r>
      <w:proofErr w:type="spellEnd"/>
      <w:r w:rsidRPr="00553C9C">
        <w:rPr>
          <w:rFonts w:ascii="Times New Roman" w:hAnsi="Times New Roman" w:cs="Times New Roman"/>
          <w:sz w:val="28"/>
          <w:szCs w:val="28"/>
        </w:rPr>
        <w:t xml:space="preserve"> с рекомендательным  письмом и характеристикой от администрации школы, как человек «способный положительно влиять на одноклассников и перевоспитывать их». Сейчас занимаюсь самообразованием по педагогике -</w:t>
      </w:r>
      <w:r w:rsidRPr="00553C9C">
        <w:rPr>
          <w:color w:val="333333"/>
          <w:sz w:val="28"/>
          <w:szCs w:val="28"/>
        </w:rPr>
        <w:t xml:space="preserve"> </w:t>
      </w:r>
      <w:r w:rsidRPr="00553C9C">
        <w:rPr>
          <w:rFonts w:ascii="Times New Roman" w:hAnsi="Times New Roman" w:cs="Times New Roman"/>
          <w:color w:val="333333"/>
          <w:sz w:val="28"/>
          <w:szCs w:val="28"/>
        </w:rPr>
        <w:t xml:space="preserve">Столяренко Л. Д. «Педагогические технологии», </w:t>
      </w:r>
      <w:r w:rsidRPr="00553C9C">
        <w:rPr>
          <w:rFonts w:ascii="Times New Roman" w:hAnsi="Times New Roman" w:cs="Times New Roman"/>
          <w:sz w:val="28"/>
          <w:szCs w:val="28"/>
        </w:rPr>
        <w:t>применяю  новые технологии на уроке: использую на уроке видеотехнику, мультимедиа, сопровождаю новый материал презентациями и учебным материалом, записанном  на специальных учебных дисках. Готовлю учащихся к олимпиадам и конференциям.</w:t>
      </w:r>
    </w:p>
    <w:p w:rsidR="008A4425" w:rsidRPr="00553C9C" w:rsidRDefault="008A4425" w:rsidP="008A44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C9C">
        <w:rPr>
          <w:rFonts w:ascii="Times New Roman" w:hAnsi="Times New Roman" w:cs="Times New Roman"/>
          <w:sz w:val="28"/>
          <w:szCs w:val="28"/>
        </w:rPr>
        <w:t>Работа человека-педагога творческая и многогранная. Это и воспитательная работа с родными детьми, и на уроках биологии, и в классе, как классного руководителя. Она занимает у меня всё время и не даёт расслабляться. И благодаря этому мой опыт только пополняется новыми разработками. Весь свой жизненный опыт я стараюсь передать детям.</w:t>
      </w:r>
    </w:p>
    <w:p w:rsidR="008A4425" w:rsidRPr="00553C9C" w:rsidRDefault="008A4425" w:rsidP="008A44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C9C">
        <w:rPr>
          <w:rFonts w:ascii="Times New Roman" w:hAnsi="Times New Roman" w:cs="Times New Roman"/>
          <w:sz w:val="28"/>
          <w:szCs w:val="28"/>
        </w:rPr>
        <w:t xml:space="preserve">Очень важно уметь понять ребёнка, оценить его состояние, быть с ним искренним. </w:t>
      </w:r>
      <w:proofErr w:type="gramStart"/>
      <w:r w:rsidRPr="00553C9C">
        <w:rPr>
          <w:rFonts w:ascii="Times New Roman" w:hAnsi="Times New Roman" w:cs="Times New Roman"/>
          <w:sz w:val="28"/>
          <w:szCs w:val="28"/>
        </w:rPr>
        <w:t>У В.А.Сухомлинского я когда-то прочитала, что «если ребёнок живёт во вражде, он учится агрессии; если ребёнка постоянно критиковать, он учится ненависти; если ребёнка высмеивать, он стремится к замкнутости; если ребёнок растёт в упрёках, он учится жить с чувством вины, но, в то же время, если ребёнок растёт в терпимости, он учится понимать других;</w:t>
      </w:r>
      <w:proofErr w:type="gramEnd"/>
      <w:r w:rsidRPr="00553C9C">
        <w:rPr>
          <w:rFonts w:ascii="Times New Roman" w:hAnsi="Times New Roman" w:cs="Times New Roman"/>
          <w:sz w:val="28"/>
          <w:szCs w:val="28"/>
        </w:rPr>
        <w:t xml:space="preserve"> если ребёнка подбадривают, он учится верить в себя; если ребёнка хвалят, он учится быть благодарным; если ребёнок растёт в безопасности, он учится верить в людей; если ребёнок живёт в понимании и дружелюбии, он учится находить любовь в этом мире». Эти слова стали для меня главным ориентиром в воспитательной деятельности. Я все время пытаюсь оценить, насколько комфортно моим детям в семье,  ученикам в школе, на уроках, и создать уютную обстановку в классе, доверяю своим ученикам, и дети отвечают мне благодарностью. Это и стало моим кредо в работе.</w:t>
      </w:r>
    </w:p>
    <w:p w:rsidR="008A4425" w:rsidRPr="00553C9C" w:rsidRDefault="008A4425" w:rsidP="008A44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C9C">
        <w:rPr>
          <w:rFonts w:ascii="Times New Roman" w:hAnsi="Times New Roman" w:cs="Times New Roman"/>
          <w:sz w:val="28"/>
          <w:szCs w:val="28"/>
        </w:rPr>
        <w:t xml:space="preserve">У меня двое прекрасных талантливых детей. С раннего возраста я присматривалась и прислушивалась к их интересам. Я не давила, не тиранила, а направляла в нужном направлении и наблюдала, как они, </w:t>
      </w:r>
      <w:r w:rsidRPr="00553C9C">
        <w:rPr>
          <w:rFonts w:ascii="Times New Roman" w:hAnsi="Times New Roman" w:cs="Times New Roman"/>
          <w:sz w:val="28"/>
          <w:szCs w:val="28"/>
        </w:rPr>
        <w:lastRenderedPageBreak/>
        <w:t xml:space="preserve">проявляя инициативу  и самостоятельность, раскрывали свои способности. У сына с детства тяга была к автомобилям. В семилетнем возрасте он не просто их рисовал, а рассказывал, как нужно её конструировать, чтобы у неё была высокая скорость, мы покупали конструкторы и его было </w:t>
      </w:r>
      <w:proofErr w:type="gramStart"/>
      <w:r w:rsidRPr="00553C9C">
        <w:rPr>
          <w:rFonts w:ascii="Times New Roman" w:hAnsi="Times New Roman" w:cs="Times New Roman"/>
          <w:sz w:val="28"/>
          <w:szCs w:val="28"/>
        </w:rPr>
        <w:t>не возможно</w:t>
      </w:r>
      <w:proofErr w:type="gramEnd"/>
      <w:r w:rsidRPr="00553C9C">
        <w:rPr>
          <w:rFonts w:ascii="Times New Roman" w:hAnsi="Times New Roman" w:cs="Times New Roman"/>
          <w:sz w:val="28"/>
          <w:szCs w:val="28"/>
        </w:rPr>
        <w:t xml:space="preserve"> оторвать от дела,  помогал отцу ремонтировать машину с 12 лет, в школе проявил способности по математике, физике, черчению. Участвовал в олимпиадах и конференциях по этим предметам. Дочь с детства любила рисовать. Картинки были не идеальные, но со смыслом и я её повела в художественную школу, где она отучилась 7 лет. Всегда посоветует, какие нужно купить обои в комнаты, как более удачно подобрать комплект одежды. В школе писала хорошо сочинения и участвовала в конференциях с работой об алтайском  писателе </w:t>
      </w:r>
      <w:proofErr w:type="spellStart"/>
      <w:r w:rsidRPr="00553C9C">
        <w:rPr>
          <w:rFonts w:ascii="Times New Roman" w:hAnsi="Times New Roman" w:cs="Times New Roman"/>
          <w:sz w:val="28"/>
          <w:szCs w:val="28"/>
        </w:rPr>
        <w:t>Свинцове</w:t>
      </w:r>
      <w:proofErr w:type="spellEnd"/>
      <w:r w:rsidRPr="00553C9C">
        <w:rPr>
          <w:rFonts w:ascii="Times New Roman" w:hAnsi="Times New Roman" w:cs="Times New Roman"/>
          <w:sz w:val="28"/>
          <w:szCs w:val="28"/>
        </w:rPr>
        <w:t xml:space="preserve"> В.Б.. Нужно отметить, что у дочери хорошо не по возрасту развит вкус и стиль в одежде, в интерьере. Ей хочется всё украшать вокруг себя. С мужем и детьми летом ходим в походы, зимой – на лыжах. Читаем много сказок и рассказов. Ходим на спектакли в театры. Благодаря такому подходу в воспитании мои дети не метались в выборе учебного заведения. Сын учится в колледже на мастера по </w:t>
      </w:r>
      <w:proofErr w:type="spellStart"/>
      <w:r w:rsidRPr="00553C9C">
        <w:rPr>
          <w:rFonts w:ascii="Times New Roman" w:hAnsi="Times New Roman" w:cs="Times New Roman"/>
          <w:sz w:val="28"/>
          <w:szCs w:val="28"/>
        </w:rPr>
        <w:t>авторемонту</w:t>
      </w:r>
      <w:proofErr w:type="spellEnd"/>
      <w:r w:rsidRPr="00553C9C">
        <w:rPr>
          <w:rFonts w:ascii="Times New Roman" w:hAnsi="Times New Roman" w:cs="Times New Roman"/>
          <w:sz w:val="28"/>
          <w:szCs w:val="28"/>
        </w:rPr>
        <w:t>, его способности  отмечают педагоги. Дочь учится на факультете журналистики. Благодаря принятым мерам воспитания, она не чувствует себя зажатой, смело высказывает свои мысли, пишет хорошие статьи,  участвует в конкурсах. Её активность отмечает декан факультета. Дети благодарны мне, за то, что сделала для них.</w:t>
      </w:r>
    </w:p>
    <w:p w:rsidR="008A4425" w:rsidRPr="00553C9C" w:rsidRDefault="008A4425" w:rsidP="008A44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C9C">
        <w:rPr>
          <w:rFonts w:ascii="Times New Roman" w:hAnsi="Times New Roman" w:cs="Times New Roman"/>
          <w:sz w:val="28"/>
          <w:szCs w:val="28"/>
        </w:rPr>
        <w:t>На уроках биологии я ставлю ключевой вопрос, на который учащиеся  ищут ответ. И бывают очень рады, что это им удаётся. На уроках мы используем ИКТ, микроскопы, проводим лабораторные работы. Для меня важно, чтобы ребёнок научился пользоваться лабораторным оборудованием и сам мог делать выводы, мог рассмотреть невидимый мир, прийти и рассказать дома о маленьком открытии, которое он сегодня сделал, создать презентацию к сообщению. А главное, чтобы свой опыт он пронёс через всю жизнь и он ему пригодился. Мои ученики занимают призовые места на предметных олимпиадах. Выбирают интересующую их тему, проводят исследования и со своим открытием выступают  на конференции. Очень приятно видеть огонь в их глазах и благодарность.</w:t>
      </w:r>
    </w:p>
    <w:p w:rsidR="008A4425" w:rsidRPr="00553C9C" w:rsidRDefault="008A4425" w:rsidP="008A4425">
      <w:pPr>
        <w:pStyle w:val="2"/>
        <w:spacing w:after="0" w:afterAutospacing="0"/>
        <w:jc w:val="both"/>
        <w:rPr>
          <w:b w:val="0"/>
          <w:color w:val="000000"/>
          <w:sz w:val="28"/>
          <w:szCs w:val="28"/>
        </w:rPr>
      </w:pPr>
      <w:r w:rsidRPr="00553C9C">
        <w:rPr>
          <w:b w:val="0"/>
          <w:sz w:val="28"/>
          <w:szCs w:val="28"/>
        </w:rPr>
        <w:t xml:space="preserve">           Теперь о детях моего 6 «г» класса. Очень не просто сладить коллектив и начать  работу с новым коллективом. Как нужно жить - объясняют и родители, да и школа несёт за это ответственность. Чтобы сформировать  нормы поведения, нужно потратить много времени, поэтому приходиться показывать личным примером и беседами. Я прихожу в класс всегда с улыбкой, ни в коем случае не унижаю их достоинства. Пользуясь методикой </w:t>
      </w:r>
      <w:r w:rsidRPr="00553C9C">
        <w:rPr>
          <w:b w:val="0"/>
          <w:color w:val="000000"/>
          <w:sz w:val="28"/>
          <w:szCs w:val="28"/>
        </w:rPr>
        <w:t>Эрика Берна (автора книги «Игры, в которые играют люди»)</w:t>
      </w:r>
      <w:r w:rsidRPr="00553C9C">
        <w:rPr>
          <w:b w:val="0"/>
          <w:sz w:val="28"/>
          <w:szCs w:val="28"/>
        </w:rPr>
        <w:t xml:space="preserve"> я становлюсь им  сначала другом, одним из них. Дети открывают души, доверяют, посвящают в секреты. Мы вместе фантазируем и придумываем мероприятия, ходим на экскурсии по городу, где дети раскрепощаются, показывают себя с другой </w:t>
      </w:r>
      <w:r w:rsidRPr="00553C9C">
        <w:rPr>
          <w:b w:val="0"/>
          <w:sz w:val="28"/>
          <w:szCs w:val="28"/>
        </w:rPr>
        <w:lastRenderedPageBreak/>
        <w:t xml:space="preserve">стороны, нежели чем в школе.  Но мне нужно чтобы они ещё и хорошо относились к учебе, не нарушали дисциплину, не ссорились друг с другом. Тогда начинаю вести воспитательную беседу, как старший друг, по методике – начинаю поднимать их до своего уровня. С этой позиции дети слышат, не оговариваются, а начинают, действительно, исправлять свои ошибки. Критикую ребёнка я всегда наедине,  а успехи мы отмечаем вместе, даже хлопаем в ладоши всем классом. Больше внимания я уделяю проблемным детям. С ними много хлопот, однако, они надолго привязываются, приходят делиться проблемами и радостями, ждут товарищеского совета. Если я приболела и чувствую себя не очень хорошо, </w:t>
      </w:r>
      <w:proofErr w:type="gramStart"/>
      <w:r w:rsidRPr="00553C9C">
        <w:rPr>
          <w:b w:val="0"/>
          <w:sz w:val="28"/>
          <w:szCs w:val="28"/>
        </w:rPr>
        <w:t>самые</w:t>
      </w:r>
      <w:proofErr w:type="gramEnd"/>
      <w:r w:rsidRPr="00553C9C">
        <w:rPr>
          <w:b w:val="0"/>
          <w:sz w:val="28"/>
          <w:szCs w:val="28"/>
        </w:rPr>
        <w:t xml:space="preserve"> внимательные обязательно спросят: «Что-то случилось?». И я понимаю, что нельзя расслабляться и опять улыбаюсь.</w:t>
      </w:r>
    </w:p>
    <w:p w:rsidR="008A4425" w:rsidRPr="00553C9C" w:rsidRDefault="008A4425" w:rsidP="008A4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C9C">
        <w:rPr>
          <w:rFonts w:ascii="Times New Roman" w:hAnsi="Times New Roman" w:cs="Times New Roman"/>
          <w:sz w:val="28"/>
          <w:szCs w:val="28"/>
        </w:rPr>
        <w:t>Моя работа сложная, порой не хватает на неё времени, но как это здорово, когда твои воспитанники добиваются успехов в жизни, накапливают богатый опыт, приходят и благодарят. Приятно, когда и их родители, не забывают учителя. Вспоминаешь, какими ученики были при первой встрече и благодаря твоему вкладу и правильно выбранной методике повзрослели, как раскрылись в самостоятельной жизни. Ни в одной профессии нельзя провести такую параллель и получить такую отдачу. Поэтому я и люблю свою работу.</w:t>
      </w:r>
    </w:p>
    <w:p w:rsidR="002E6493" w:rsidRDefault="002E6493"/>
    <w:sectPr w:rsidR="002E6493" w:rsidSect="002E6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A4425"/>
    <w:rsid w:val="002E6493"/>
    <w:rsid w:val="008A4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425"/>
  </w:style>
  <w:style w:type="paragraph" w:styleId="2">
    <w:name w:val="heading 2"/>
    <w:basedOn w:val="a"/>
    <w:link w:val="20"/>
    <w:uiPriority w:val="9"/>
    <w:qFormat/>
    <w:rsid w:val="008A44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44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A44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A442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1556</Words>
  <Characters>8870</Characters>
  <Application>Microsoft Office Word</Application>
  <DocSecurity>0</DocSecurity>
  <Lines>73</Lines>
  <Paragraphs>20</Paragraphs>
  <ScaleCrop>false</ScaleCrop>
  <Company/>
  <LinksUpToDate>false</LinksUpToDate>
  <CharactersWithSpaces>10406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Diman</dc:creator>
  <cp:lastModifiedBy>Diman</cp:lastModifiedBy>
  <cp:revision>1</cp:revision>
  <dcterms:created xsi:type="dcterms:W3CDTF">2014-12-30T03:20:00Z</dcterms:created>
  <dcterms:modified xsi:type="dcterms:W3CDTF">2014-12-30T03:20:00Z</dcterms:modified>
</cp:coreProperties>
</file>