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99" w:rsidRPr="00A12E99" w:rsidRDefault="00A12E99" w:rsidP="00A12E99">
      <w:pPr>
        <w:pStyle w:val="a7"/>
        <w:spacing w:after="0" w:line="240" w:lineRule="auto"/>
        <w:ind w:left="360"/>
        <w:rPr>
          <w:rFonts w:ascii="Antikvar Shadow" w:hAnsi="Antikvar Shadow"/>
          <w:b/>
          <w:color w:val="365F91"/>
          <w:sz w:val="48"/>
          <w:lang w:val="en-US"/>
        </w:rPr>
      </w:pPr>
      <w:r>
        <w:rPr>
          <w:rFonts w:ascii="Antikvar Shadow" w:hAnsi="Antikvar Shadow"/>
          <w:b/>
          <w:noProof/>
          <w:color w:val="365F91"/>
          <w:sz w:val="48"/>
        </w:rPr>
        <w:drawing>
          <wp:anchor distT="2542032" distB="2550592" distL="114300" distR="114300" simplePos="0" relativeHeight="251670528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194310</wp:posOffset>
            </wp:positionV>
            <wp:extent cx="393065" cy="5476240"/>
            <wp:effectExtent l="2552700" t="0" r="2540635" b="0"/>
            <wp:wrapNone/>
            <wp:docPr id="24" name="Рисунок 7" descr="http://funky-style.msk.ru/PhotoBank/wallpaper/wallquest/Soleil/ls707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ky-style.msk.ru/PhotoBank/wallpaper/wallquest/Soleil/ls707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062" r="299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065" cy="54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750570</wp:posOffset>
            </wp:positionV>
            <wp:extent cx="859790" cy="256540"/>
            <wp:effectExtent l="152400" t="133350" r="359410" b="295910"/>
            <wp:wrapThrough wrapText="bothSides">
              <wp:wrapPolygon edited="0">
                <wp:start x="5264" y="-11228"/>
                <wp:lineTo x="1914" y="-11228"/>
                <wp:lineTo x="-3829" y="4812"/>
                <wp:lineTo x="-3829" y="20851"/>
                <wp:lineTo x="-1914" y="40099"/>
                <wp:lineTo x="1914" y="46515"/>
                <wp:lineTo x="2871" y="46515"/>
                <wp:lineTo x="23451" y="46515"/>
                <wp:lineTo x="24408" y="46515"/>
                <wp:lineTo x="27279" y="41703"/>
                <wp:lineTo x="27279" y="40099"/>
                <wp:lineTo x="28236" y="40099"/>
                <wp:lineTo x="30151" y="20851"/>
                <wp:lineTo x="30151" y="14436"/>
                <wp:lineTo x="30629" y="6416"/>
                <wp:lineTo x="24886" y="-9624"/>
                <wp:lineTo x="21058" y="-11228"/>
                <wp:lineTo x="5264" y="-11228"/>
              </wp:wrapPolygon>
            </wp:wrapThrough>
            <wp:docPr id="28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5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405130</wp:posOffset>
            </wp:positionV>
            <wp:extent cx="1262380" cy="252730"/>
            <wp:effectExtent l="152400" t="133350" r="356870" b="299720"/>
            <wp:wrapThrough wrapText="bothSides">
              <wp:wrapPolygon edited="0">
                <wp:start x="3586" y="-11397"/>
                <wp:lineTo x="1304" y="-11397"/>
                <wp:lineTo x="-2608" y="4884"/>
                <wp:lineTo x="-2608" y="21166"/>
                <wp:lineTo x="-1304" y="40704"/>
                <wp:lineTo x="1304" y="47216"/>
                <wp:lineTo x="1956" y="47216"/>
                <wp:lineTo x="22817" y="47216"/>
                <wp:lineTo x="23469" y="47216"/>
                <wp:lineTo x="25425" y="42332"/>
                <wp:lineTo x="25425" y="40704"/>
                <wp:lineTo x="26076" y="40704"/>
                <wp:lineTo x="27380" y="21166"/>
                <wp:lineTo x="27380" y="14653"/>
                <wp:lineTo x="27706" y="6513"/>
                <wp:lineTo x="23795" y="-9769"/>
                <wp:lineTo x="21187" y="-11397"/>
                <wp:lineTo x="3586" y="-11397"/>
              </wp:wrapPolygon>
            </wp:wrapThrough>
            <wp:docPr id="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5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123190</wp:posOffset>
            </wp:positionV>
            <wp:extent cx="819785" cy="267335"/>
            <wp:effectExtent l="171450" t="133350" r="361315" b="304165"/>
            <wp:wrapThrough wrapText="bothSides">
              <wp:wrapPolygon edited="0">
                <wp:start x="5521" y="-10774"/>
                <wp:lineTo x="1506" y="-9235"/>
                <wp:lineTo x="-4517" y="4618"/>
                <wp:lineTo x="-4517" y="13853"/>
                <wp:lineTo x="-2510" y="38480"/>
                <wp:lineTo x="2008" y="46176"/>
                <wp:lineTo x="3012" y="46176"/>
                <wp:lineTo x="23591" y="46176"/>
                <wp:lineTo x="24595" y="46176"/>
                <wp:lineTo x="28108" y="40019"/>
                <wp:lineTo x="28108" y="38480"/>
                <wp:lineTo x="28610" y="38480"/>
                <wp:lineTo x="30618" y="18470"/>
                <wp:lineTo x="30618" y="13853"/>
                <wp:lineTo x="31120" y="6157"/>
                <wp:lineTo x="25097" y="-9235"/>
                <wp:lineTo x="21081" y="-10774"/>
                <wp:lineTo x="5521" y="-10774"/>
              </wp:wrapPolygon>
            </wp:wrapThrough>
            <wp:docPr id="3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6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365F91"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133223</wp:posOffset>
            </wp:positionH>
            <wp:positionV relativeFrom="paragraph">
              <wp:posOffset>-206629</wp:posOffset>
            </wp:positionV>
            <wp:extent cx="771271" cy="275082"/>
            <wp:effectExtent l="171450" t="133350" r="352679" b="296418"/>
            <wp:wrapThrough wrapText="bothSides">
              <wp:wrapPolygon edited="0">
                <wp:start x="5869" y="-10471"/>
                <wp:lineTo x="1601" y="-8975"/>
                <wp:lineTo x="-4802" y="4488"/>
                <wp:lineTo x="-4802" y="13463"/>
                <wp:lineTo x="-2668" y="37396"/>
                <wp:lineTo x="2134" y="44875"/>
                <wp:lineTo x="3201" y="44875"/>
                <wp:lineTo x="23474" y="44875"/>
                <wp:lineTo x="24541" y="44875"/>
                <wp:lineTo x="28276" y="38892"/>
                <wp:lineTo x="28276" y="37396"/>
                <wp:lineTo x="28809" y="37396"/>
                <wp:lineTo x="30944" y="17950"/>
                <wp:lineTo x="30944" y="13463"/>
                <wp:lineTo x="31477" y="5983"/>
                <wp:lineTo x="25075" y="-8975"/>
                <wp:lineTo x="20807" y="-10471"/>
                <wp:lineTo x="5869" y="-10471"/>
              </wp:wrapPolygon>
            </wp:wrapThrough>
            <wp:docPr id="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" cy="27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365F91"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2420747</wp:posOffset>
            </wp:positionH>
            <wp:positionV relativeFrom="paragraph">
              <wp:posOffset>-51181</wp:posOffset>
            </wp:positionV>
            <wp:extent cx="2885059" cy="1644904"/>
            <wp:effectExtent l="133350" t="114300" r="124841" b="69596"/>
            <wp:wrapThrough wrapText="bothSides">
              <wp:wrapPolygon edited="0">
                <wp:start x="-998" y="-1501"/>
                <wp:lineTo x="-998" y="18511"/>
                <wp:lineTo x="998" y="22514"/>
                <wp:lineTo x="1141" y="22514"/>
                <wp:lineTo x="22249" y="22514"/>
                <wp:lineTo x="22392" y="22514"/>
                <wp:lineTo x="22535" y="19262"/>
                <wp:lineTo x="22535" y="6504"/>
                <wp:lineTo x="22392" y="3252"/>
                <wp:lineTo x="22249" y="2502"/>
                <wp:lineTo x="22392" y="2502"/>
                <wp:lineTo x="20110" y="-1501"/>
                <wp:lineTo x="-998" y="-1501"/>
              </wp:wrapPolygon>
            </wp:wrapThrough>
            <wp:docPr id="29" name="Рисунок 5" descr="C:\Users\Vera\Desktop\эмблемы фантазии\САЙТ\шаблон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\Desktop\эмблемы фантазии\САЙТ\шаблон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89" t="4834" r="15045" b="2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59" cy="16449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12E99">
        <w:rPr>
          <w:rFonts w:ascii="Antikvar Shadow" w:hAnsi="Antikvar Shadow"/>
          <w:b/>
          <w:color w:val="365F91"/>
          <w:sz w:val="48"/>
          <w:lang w:val="en-US"/>
        </w:rPr>
        <w:t xml:space="preserve">  </w:t>
      </w:r>
    </w:p>
    <w:p w:rsidR="00A12E99" w:rsidRPr="00A12E99" w:rsidRDefault="00A12E99" w:rsidP="00A12E99">
      <w:pPr>
        <w:pStyle w:val="a7"/>
        <w:spacing w:after="0" w:line="240" w:lineRule="auto"/>
        <w:ind w:left="360"/>
        <w:rPr>
          <w:rFonts w:ascii="Antikvar Shadow" w:hAnsi="Antikvar Shadow"/>
          <w:b/>
          <w:color w:val="365F91"/>
          <w:sz w:val="48"/>
          <w:lang w:val="en-US"/>
        </w:rPr>
      </w:pPr>
      <w:r w:rsidRPr="00A12E99">
        <w:rPr>
          <w:rFonts w:ascii="Antikvar Shadow" w:hAnsi="Antikvar Shadow"/>
          <w:b/>
          <w:color w:val="365F91"/>
          <w:sz w:val="48"/>
          <w:lang w:val="en-US"/>
        </w:rPr>
        <w:t xml:space="preserve"> </w:t>
      </w:r>
    </w:p>
    <w:p w:rsidR="00A12E99" w:rsidRPr="00A12E99" w:rsidRDefault="00A12E99" w:rsidP="00A12E99">
      <w:pPr>
        <w:pStyle w:val="a7"/>
        <w:spacing w:after="0" w:line="240" w:lineRule="auto"/>
        <w:ind w:left="360"/>
        <w:rPr>
          <w:rFonts w:ascii="Antikvar Shadow" w:hAnsi="Antikvar Shadow"/>
          <w:b/>
          <w:color w:val="365F91"/>
          <w:sz w:val="48"/>
          <w:lang w:val="en-US"/>
        </w:rPr>
      </w:pP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1126490</wp:posOffset>
            </wp:positionV>
            <wp:extent cx="819785" cy="234315"/>
            <wp:effectExtent l="152400" t="133350" r="361315" b="299085"/>
            <wp:wrapThrough wrapText="bothSides">
              <wp:wrapPolygon edited="0">
                <wp:start x="5521" y="-12293"/>
                <wp:lineTo x="2008" y="-12293"/>
                <wp:lineTo x="-4015" y="5268"/>
                <wp:lineTo x="-4015" y="22829"/>
                <wp:lineTo x="-1506" y="43902"/>
                <wp:lineTo x="3012" y="49171"/>
                <wp:lineTo x="23591" y="49171"/>
                <wp:lineTo x="24595" y="49171"/>
                <wp:lineTo x="27105" y="45659"/>
                <wp:lineTo x="27105" y="43902"/>
                <wp:lineTo x="28108" y="43902"/>
                <wp:lineTo x="30618" y="21073"/>
                <wp:lineTo x="30618" y="15805"/>
                <wp:lineTo x="31120" y="7024"/>
                <wp:lineTo x="25097" y="-10537"/>
                <wp:lineTo x="21081" y="-12293"/>
                <wp:lineTo x="5521" y="-12293"/>
              </wp:wrapPolygon>
            </wp:wrapThrough>
            <wp:docPr id="2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3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669290</wp:posOffset>
            </wp:positionV>
            <wp:extent cx="871855" cy="260350"/>
            <wp:effectExtent l="171450" t="133350" r="366395" b="311150"/>
            <wp:wrapThrough wrapText="bothSides">
              <wp:wrapPolygon edited="0">
                <wp:start x="5192" y="-11063"/>
                <wp:lineTo x="1416" y="-9483"/>
                <wp:lineTo x="-4248" y="4741"/>
                <wp:lineTo x="-4248" y="14224"/>
                <wp:lineTo x="-2360" y="39512"/>
                <wp:lineTo x="1888" y="47415"/>
                <wp:lineTo x="2832" y="47415"/>
                <wp:lineTo x="23598" y="47415"/>
                <wp:lineTo x="24542" y="47415"/>
                <wp:lineTo x="27846" y="41093"/>
                <wp:lineTo x="27846" y="39512"/>
                <wp:lineTo x="28318" y="39512"/>
                <wp:lineTo x="30205" y="18966"/>
                <wp:lineTo x="30205" y="14224"/>
                <wp:lineTo x="30677" y="6322"/>
                <wp:lineTo x="25014" y="-9483"/>
                <wp:lineTo x="21238" y="-11063"/>
                <wp:lineTo x="5192" y="-11063"/>
              </wp:wrapPolygon>
            </wp:wrapThrough>
            <wp:docPr id="26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b/>
          <w:noProof/>
          <w:color w:val="365F91"/>
          <w:sz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-1296035</wp:posOffset>
            </wp:positionH>
            <wp:positionV relativeFrom="paragraph">
              <wp:posOffset>202565</wp:posOffset>
            </wp:positionV>
            <wp:extent cx="1032510" cy="255905"/>
            <wp:effectExtent l="152400" t="133350" r="358140" b="296545"/>
            <wp:wrapThrough wrapText="bothSides">
              <wp:wrapPolygon edited="0">
                <wp:start x="4384" y="-11256"/>
                <wp:lineTo x="1594" y="-11256"/>
                <wp:lineTo x="-3188" y="4824"/>
                <wp:lineTo x="-3188" y="20903"/>
                <wp:lineTo x="-1594" y="40199"/>
                <wp:lineTo x="1594" y="46630"/>
                <wp:lineTo x="2391" y="46630"/>
                <wp:lineTo x="23114" y="46630"/>
                <wp:lineTo x="23911" y="46630"/>
                <wp:lineTo x="26303" y="41806"/>
                <wp:lineTo x="26303" y="40199"/>
                <wp:lineTo x="27100" y="40199"/>
                <wp:lineTo x="28694" y="20903"/>
                <wp:lineTo x="28694" y="14471"/>
                <wp:lineTo x="29092" y="6432"/>
                <wp:lineTo x="24310" y="-9648"/>
                <wp:lineTo x="21122" y="-11256"/>
                <wp:lineTo x="4384" y="-11256"/>
              </wp:wrapPolygon>
            </wp:wrapThrough>
            <wp:docPr id="2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5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2E99" w:rsidRPr="00A12E99" w:rsidRDefault="00A12E99" w:rsidP="00A12E99">
      <w:pPr>
        <w:pStyle w:val="a7"/>
        <w:spacing w:after="0" w:line="240" w:lineRule="auto"/>
        <w:ind w:left="0"/>
        <w:rPr>
          <w:rFonts w:ascii="Antikvar Shadow" w:hAnsi="Antikvar Shadow"/>
          <w:b/>
          <w:color w:val="365F91"/>
          <w:sz w:val="48"/>
          <w:lang w:val="en-US"/>
        </w:rPr>
      </w:pPr>
    </w:p>
    <w:p w:rsidR="00A12E99" w:rsidRPr="00A12E99" w:rsidRDefault="00A12E99" w:rsidP="00A12E99">
      <w:pPr>
        <w:pStyle w:val="a7"/>
        <w:spacing w:after="0" w:line="240" w:lineRule="auto"/>
        <w:ind w:left="0"/>
        <w:rPr>
          <w:rFonts w:ascii="Antikvar Shadow" w:hAnsi="Antikvar Shadow"/>
          <w:b/>
          <w:color w:val="365F91"/>
          <w:sz w:val="48"/>
          <w:lang w:val="en-US"/>
        </w:rPr>
      </w:pPr>
      <w:r w:rsidRPr="00A12E99">
        <w:rPr>
          <w:rFonts w:ascii="Antikvar Shadow" w:hAnsi="Antikvar Shadow"/>
          <w:b/>
          <w:color w:val="365F91"/>
          <w:sz w:val="40"/>
          <w:lang w:val="en-US"/>
        </w:rPr>
        <w:t xml:space="preserve">  </w:t>
      </w:r>
      <w:r>
        <w:rPr>
          <w:rFonts w:ascii="Antikvar Shadow" w:hAnsi="Antikvar Shadow"/>
          <w:b/>
          <w:color w:val="365F91"/>
          <w:sz w:val="40"/>
        </w:rPr>
        <w:t>О</w:t>
      </w:r>
      <w:r w:rsidRPr="00A12E99">
        <w:rPr>
          <w:rFonts w:ascii="Antikvar Shadow" w:hAnsi="Antikvar Shadow"/>
          <w:b/>
          <w:color w:val="365F91"/>
          <w:sz w:val="40"/>
          <w:lang w:val="en-US"/>
        </w:rPr>
        <w:t xml:space="preserve"> </w:t>
      </w:r>
      <w:r>
        <w:rPr>
          <w:rFonts w:ascii="Antikvar Shadow" w:hAnsi="Antikvar Shadow"/>
          <w:b/>
          <w:color w:val="365F91"/>
          <w:sz w:val="40"/>
        </w:rPr>
        <w:t>нас</w:t>
      </w:r>
      <w:r w:rsidRPr="00A12E99">
        <w:rPr>
          <w:rFonts w:ascii="Antikvar Shadow" w:hAnsi="Antikvar Shadow"/>
          <w:b/>
          <w:color w:val="365F91"/>
          <w:sz w:val="40"/>
          <w:lang w:val="en-US"/>
        </w:rPr>
        <w:t xml:space="preserve"> </w:t>
      </w:r>
      <w:r>
        <w:rPr>
          <w:rFonts w:ascii="Antikvar Shadow" w:hAnsi="Antikvar Shadow"/>
          <w:b/>
          <w:color w:val="365F91"/>
          <w:sz w:val="40"/>
        </w:rPr>
        <w:t>пишут</w:t>
      </w:r>
    </w:p>
    <w:p w:rsidR="00A12E99" w:rsidRPr="00A12E99" w:rsidRDefault="00A12E99" w:rsidP="00A12E99">
      <w:pPr>
        <w:pStyle w:val="a7"/>
        <w:spacing w:after="0" w:line="240" w:lineRule="auto"/>
        <w:ind w:left="0"/>
        <w:rPr>
          <w:rFonts w:ascii="Antikvar Shadow" w:hAnsi="Antikvar Shadow"/>
          <w:b/>
          <w:color w:val="365F91"/>
          <w:sz w:val="40"/>
          <w:lang w:val="en-US"/>
        </w:rPr>
      </w:pPr>
      <w:r w:rsidRPr="00A12E99">
        <w:rPr>
          <w:rFonts w:ascii="Antikvar Shadow" w:hAnsi="Antikvar Shadow"/>
          <w:b/>
          <w:color w:val="365F91"/>
          <w:sz w:val="40"/>
          <w:lang w:val="en-US"/>
        </w:rPr>
        <w:t xml:space="preserve">   </w:t>
      </w:r>
    </w:p>
    <w:p w:rsidR="00A12E99" w:rsidRPr="00A12E99" w:rsidRDefault="00A12E99" w:rsidP="00A12E99">
      <w:pPr>
        <w:pStyle w:val="a7"/>
        <w:spacing w:after="0" w:line="240" w:lineRule="auto"/>
        <w:ind w:left="0"/>
        <w:rPr>
          <w:rFonts w:ascii="Antikvar Shadow" w:hAnsi="Antikvar Shadow"/>
          <w:b/>
          <w:color w:val="365F91"/>
          <w:sz w:val="40"/>
          <w:lang w:val="en-US"/>
        </w:rPr>
      </w:pPr>
    </w:p>
    <w:p w:rsidR="00A12E99" w:rsidRPr="009A5DD6" w:rsidRDefault="00A12E99" w:rsidP="00A12E99">
      <w:pPr>
        <w:pStyle w:val="a7"/>
        <w:spacing w:after="0" w:line="240" w:lineRule="auto"/>
        <w:ind w:left="0"/>
        <w:rPr>
          <w:rFonts w:ascii="Times New Roman" w:hAnsi="Times New Roman"/>
          <w:b/>
          <w:bCs/>
          <w:color w:val="000000"/>
          <w:sz w:val="24"/>
          <w:szCs w:val="28"/>
          <w:lang w:val="en-US"/>
        </w:rPr>
      </w:pPr>
      <w:r w:rsidRPr="00A12E99">
        <w:rPr>
          <w:rFonts w:ascii="Antikvar Shadow" w:hAnsi="Antikvar Shadow"/>
          <w:b/>
          <w:color w:val="365F91"/>
          <w:sz w:val="40"/>
          <w:lang w:val="en-US"/>
        </w:rPr>
        <w:t xml:space="preserve">    </w:t>
      </w:r>
      <w:r w:rsidRPr="009A5DD6">
        <w:rPr>
          <w:rFonts w:ascii="Times New Roman" w:hAnsi="Times New Roman"/>
          <w:b/>
          <w:bCs/>
          <w:color w:val="000000"/>
          <w:sz w:val="24"/>
          <w:szCs w:val="28"/>
          <w:lang w:val="en-US"/>
        </w:rPr>
        <w:t>NFW NOVOSIBIRSK FASHION WEEK</w:t>
      </w:r>
    </w:p>
    <w:p w:rsidR="00A12E99" w:rsidRPr="009A5DD6" w:rsidRDefault="00A12E99" w:rsidP="00A12E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9A5DD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www.nfw.su</w:t>
      </w:r>
    </w:p>
    <w:p w:rsidR="00A12E99" w:rsidRPr="009A5DD6" w:rsidRDefault="00A12E99" w:rsidP="00A12E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9A5DD6">
        <w:rPr>
          <w:rFonts w:ascii="inherit" w:eastAsia="Times New Roman" w:hAnsi="inherit" w:cs="Arial"/>
          <w:caps/>
          <w:noProof/>
          <w:color w:val="000000"/>
          <w:kern w:val="36"/>
          <w:sz w:val="50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-74295</wp:posOffset>
            </wp:positionV>
            <wp:extent cx="2026920" cy="1417320"/>
            <wp:effectExtent l="19050" t="0" r="0" b="0"/>
            <wp:wrapThrough wrapText="bothSides">
              <wp:wrapPolygon edited="0">
                <wp:start x="-203" y="0"/>
                <wp:lineTo x="-203" y="21194"/>
                <wp:lineTo x="21519" y="21194"/>
                <wp:lineTo x="21519" y="0"/>
                <wp:lineTo x="-203" y="0"/>
              </wp:wrapPolygon>
            </wp:wrapThrough>
            <wp:docPr id="6" name="Рисунок 1" descr="Фанта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нтаз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DD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Детский самодеятельный образцовый коллектив Алтая театр моды и грации</w:t>
      </w:r>
    </w:p>
    <w:p w:rsidR="00A12E99" w:rsidRPr="009A5DD6" w:rsidRDefault="00A12E99" w:rsidP="00A12E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« Фантазия» «Гимназия № 27» </w:t>
      </w:r>
    </w:p>
    <w:p w:rsidR="00A12E99" w:rsidRPr="009A5DD6" w:rsidRDefault="00A12E99" w:rsidP="00A12E9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имени Героя Советского Союза В.Е.Смирнова».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A12E99" w:rsidRPr="009A5DD6" w:rsidRDefault="00A12E99" w:rsidP="00A12E99">
      <w:pPr>
        <w:shd w:val="clear" w:color="auto" w:fill="FFFFFF"/>
        <w:spacing w:after="0" w:line="211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Творческий объединение Театр моды и грации «Фантазия» было организовано на базе «Гимназии № 27» города Барнаула в 2004 году. Руководитель коллектива </w:t>
      </w:r>
      <w:proofErr w:type="spellStart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Корпачева</w:t>
      </w:r>
      <w:proofErr w:type="spellEnd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Вера Михайловна имеет профессиональное швейное и высшее педагогическое образование, хореографы Наумова Евгения Сергеевна и Каменева Евгения Николаевна. 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Объединение занимается профориентацией учащихся старшего звена гимназии. В объединении создаются условия для реализации творческого потенциала и воплощения своих идей молодым дизайнерам одежды, учащимся гимназии, студентам и выпускникам специализированных средних и высших профессиональных учебных заведений. 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Театр моды и грации «Фантазия» - это студия молодого модельера «Фантазия» и студия юных моделей «Грация». 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Студия молодого модельера занимается разработкой и созданием коллекций детской и молодежной одежды отвечающей требованиям современной моды. Работа студии в направлении «Сценический костюм» строится на  основе собранного исследовательского материала по истории, культуре, архитектуре и экологии Алтайского края.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Студия «Грация» занимается профессиональной подготовкой моделей трех возрастных групп 6-10 лет, 11-14 лет и 15-18 лет. Каждая коллекция, созданная в творческом объединении Театр моды и грации «Фантазия» отличается своим дефиле, где при необходимости вводятся хореографические элементы, направленные на передачу идеи коллекции зрителю. 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Творческое объединение Театр моды и грации «Фантазия» представило работы молодых модельеров Якушкиной </w:t>
      </w:r>
      <w:proofErr w:type="spellStart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Карины</w:t>
      </w:r>
      <w:proofErr w:type="spellEnd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Грищенко Инны и </w:t>
      </w:r>
      <w:proofErr w:type="spellStart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Сумачаковой</w:t>
      </w:r>
      <w:proofErr w:type="spellEnd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Надежды на конкурс «Новое поколение Моды»</w:t>
      </w:r>
    </w:p>
    <w:p w:rsidR="00A12E99" w:rsidRPr="009A5DD6" w:rsidRDefault="00A12E99" w:rsidP="00A12E99">
      <w:pPr>
        <w:shd w:val="clear" w:color="auto" w:fill="FFFFFF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</w:p>
    <w:p w:rsidR="00A12E99" w:rsidRPr="009A5DD6" w:rsidRDefault="00A12E99" w:rsidP="00A12E9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9A5DD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КОНТАКТНЫЕ ДАННЫЕ РУКОВОДИТЕЛЯ: </w:t>
      </w: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br/>
      </w:r>
      <w:proofErr w:type="spellStart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Корпачева</w:t>
      </w:r>
      <w:proofErr w:type="spellEnd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Вера </w:t>
      </w:r>
      <w:proofErr w:type="spellStart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Михайловнател</w:t>
      </w:r>
      <w:proofErr w:type="spellEnd"/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. 8-963-530-44-54, </w:t>
      </w:r>
    </w:p>
    <w:p w:rsidR="00A12E99" w:rsidRDefault="00A12E99" w:rsidP="00A12E99">
      <w:pPr>
        <w:spacing w:after="0"/>
      </w:pPr>
      <w:hyperlink r:id="rId14" w:history="1">
        <w:r w:rsidRPr="009A5DD6">
          <w:rPr>
            <w:rFonts w:ascii="Times New Roman" w:eastAsia="Times New Roman" w:hAnsi="Times New Roman" w:cs="Times New Roman"/>
            <w:color w:val="FF0000"/>
            <w:sz w:val="24"/>
            <w:szCs w:val="28"/>
            <w:u w:val="single"/>
          </w:rPr>
          <w:t>korpachevavera@mail.ru</w:t>
        </w:r>
      </w:hyperlink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t> </w:t>
      </w:r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br/>
      </w:r>
      <w:hyperlink r:id="rId15" w:history="1">
        <w:r w:rsidRPr="009A5DD6">
          <w:rPr>
            <w:rFonts w:ascii="Times New Roman" w:eastAsia="Times New Roman" w:hAnsi="Times New Roman" w:cs="Times New Roman"/>
            <w:color w:val="FF0000"/>
            <w:sz w:val="24"/>
            <w:szCs w:val="28"/>
            <w:u w:val="single"/>
          </w:rPr>
          <w:t>www</w:t>
        </w:r>
      </w:hyperlink>
      <w:hyperlink r:id="rId16" w:history="1">
        <w:r w:rsidRPr="009A5DD6">
          <w:rPr>
            <w:rFonts w:ascii="Times New Roman" w:eastAsia="Times New Roman" w:hAnsi="Times New Roman" w:cs="Times New Roman"/>
            <w:color w:val="FF0000"/>
            <w:sz w:val="24"/>
            <w:szCs w:val="28"/>
            <w:u w:val="single"/>
          </w:rPr>
          <w:t>.gimnazia27narod.ru</w:t>
        </w:r>
      </w:hyperlink>
      <w:r w:rsidRPr="009A5DD6">
        <w:rPr>
          <w:rFonts w:ascii="Times New Roman" w:eastAsia="Times New Roman" w:hAnsi="Times New Roman" w:cs="Times New Roman"/>
          <w:color w:val="000000"/>
          <w:sz w:val="24"/>
          <w:szCs w:val="28"/>
        </w:rPr>
        <w:br/>
      </w:r>
      <w:r w:rsidRPr="009A5DD6">
        <w:rPr>
          <w:noProof/>
        </w:rPr>
        <w:drawing>
          <wp:inline distT="0" distB="0" distL="0" distR="0">
            <wp:extent cx="1376045" cy="2306955"/>
            <wp:effectExtent l="19050" t="0" r="0" b="0"/>
            <wp:docPr id="1" name="Рисунок 5" descr="http://www.nfw.su/netcat_files/341/556/lebediniy/preview/_DSC1488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fw.su/netcat_files/341/556/lebediniy/preview/_DSC1488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5DD6">
        <w:rPr>
          <w:noProof/>
        </w:rPr>
        <w:drawing>
          <wp:inline distT="0" distB="0" distL="0" distR="0">
            <wp:extent cx="1376045" cy="2306955"/>
            <wp:effectExtent l="19050" t="0" r="0" b="0"/>
            <wp:docPr id="2" name="Рисунок 2" descr="http://www.nfw.su/netcat_files/341/556/lebediniy/preview/_DSC1483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fw.su/netcat_files/341/556/lebediniy/preview/_DSC1483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DD6">
        <w:rPr>
          <w:noProof/>
        </w:rPr>
        <w:drawing>
          <wp:inline distT="0" distB="0" distL="0" distR="0">
            <wp:extent cx="1376045" cy="2306955"/>
            <wp:effectExtent l="19050" t="0" r="0" b="0"/>
            <wp:docPr id="3" name="Рисунок 3" descr="http://www.nfw.su/netcat_files/341/556/lebediniy/preview/_DSC1486.jpg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fw.su/netcat_files/341/556/lebediniy/preview/_DSC1486.jpg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DD6">
        <w:rPr>
          <w:noProof/>
        </w:rPr>
        <w:drawing>
          <wp:inline distT="0" distB="0" distL="0" distR="0">
            <wp:extent cx="1376045" cy="2306955"/>
            <wp:effectExtent l="19050" t="0" r="0" b="0"/>
            <wp:docPr id="4" name="Рисунок 4" descr="http://www.nfw.su/netcat_files/341/556/lebediniy/preview/_DSC1487.jpg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fw.su/netcat_files/341/556/lebediniy/preview/_DSC1487.jpg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Default="00A12E99" w:rsidP="00A12E99">
      <w:pPr>
        <w:spacing w:after="0" w:line="360" w:lineRule="atLeast"/>
        <w:rPr>
          <w:rFonts w:ascii="Georgia" w:eastAsia="Times New Roman" w:hAnsi="Georgia"/>
          <w:sz w:val="18"/>
          <w:szCs w:val="18"/>
        </w:rPr>
      </w:pPr>
    </w:p>
    <w:p w:rsidR="00A12E99" w:rsidRPr="00294216" w:rsidRDefault="00A12E99" w:rsidP="00A12E99">
      <w:pPr>
        <w:spacing w:after="0" w:line="360" w:lineRule="atLeast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Georgia" w:eastAsia="Times New Roman" w:hAnsi="Georgia"/>
          <w:sz w:val="18"/>
          <w:szCs w:val="18"/>
        </w:rPr>
        <w:lastRenderedPageBreak/>
        <w:t>Журнал «Культура Барнаула»</w:t>
      </w:r>
    </w:p>
    <w:p w:rsidR="00A12E99" w:rsidRPr="00294216" w:rsidRDefault="00A12E99" w:rsidP="00A12E9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34"/>
        </w:rPr>
        <w:t>И НЕ ТОЛЬКО «ЛЕБЕДИНЫЙ ВЕЧЕР»</w:t>
      </w:r>
      <w:r w:rsidRPr="00294216">
        <w:rPr>
          <w:rFonts w:ascii="Times New Roman" w:eastAsia="Times New Roman" w:hAnsi="Times New Roman"/>
          <w:sz w:val="24"/>
          <w:szCs w:val="24"/>
        </w:rPr>
        <w:t> </w:t>
      </w:r>
      <w:r w:rsidRPr="00294216">
        <w:rPr>
          <w:rFonts w:ascii="Times New Roman" w:eastAsia="Times New Roman" w:hAnsi="Times New Roman"/>
          <w:sz w:val="24"/>
          <w:szCs w:val="24"/>
        </w:rPr>
        <w:br/>
      </w:r>
      <w:r w:rsidRPr="00294216">
        <w:rPr>
          <w:rFonts w:ascii="Times New Roman" w:eastAsia="Times New Roman" w:hAnsi="Times New Roman"/>
          <w:sz w:val="24"/>
          <w:szCs w:val="24"/>
        </w:rPr>
        <w:br/>
      </w:r>
      <w:r w:rsidRPr="00294216">
        <w:rPr>
          <w:rFonts w:ascii="Times New Roman" w:eastAsia="Times New Roman" w:hAnsi="Times New Roman"/>
          <w:color w:val="444444"/>
          <w:sz w:val="24"/>
          <w:szCs w:val="24"/>
        </w:rPr>
        <w:t>Творчество /</w:t>
      </w:r>
      <w:r w:rsidRPr="00294216">
        <w:rPr>
          <w:rFonts w:ascii="Times New Roman" w:eastAsia="Times New Roman" w:hAnsi="Times New Roman"/>
          <w:sz w:val="24"/>
          <w:szCs w:val="24"/>
        </w:rPr>
        <w:t> </w:t>
      </w:r>
      <w:hyperlink r:id="rId25" w:history="1">
        <w:r w:rsidRPr="00294216">
          <w:rPr>
            <w:rFonts w:ascii="Times New Roman" w:eastAsia="Times New Roman" w:hAnsi="Times New Roman"/>
            <w:color w:val="0078B9"/>
            <w:sz w:val="24"/>
            <w:szCs w:val="24"/>
            <w:u w:val="single"/>
          </w:rPr>
          <w:t>30 мая 2013 №18-4</w:t>
        </w:r>
      </w:hyperlink>
      <w:r w:rsidRPr="00294216">
        <w:rPr>
          <w:rFonts w:ascii="Times New Roman" w:eastAsia="Times New Roman" w:hAnsi="Times New Roman"/>
          <w:sz w:val="24"/>
          <w:szCs w:val="24"/>
        </w:rPr>
        <w:t>  /  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16205" cy="101600"/>
            <wp:effectExtent l="19050" t="0" r="0" b="0"/>
            <wp:docPr id="20" name="Рисунок 1" descr="http://www.barnaul-kultura.ru/img/a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barnaul-kultura.ru/img/arch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history="1">
        <w:r w:rsidRPr="00294216">
          <w:rPr>
            <w:rFonts w:ascii="Times New Roman" w:eastAsia="Times New Roman" w:hAnsi="Times New Roman"/>
            <w:color w:val="0078B9"/>
            <w:sz w:val="24"/>
            <w:szCs w:val="24"/>
            <w:u w:val="single"/>
          </w:rPr>
          <w:t>Архив номеров</w:t>
        </w:r>
      </w:hyperlink>
    </w:p>
    <w:p w:rsidR="00A12E99" w:rsidRPr="00294216" w:rsidRDefault="00A12E99" w:rsidP="00A12E9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12E99" w:rsidRPr="00294216" w:rsidRDefault="00A12E99" w:rsidP="00A12E99">
      <w:pPr>
        <w:spacing w:after="0" w:line="360" w:lineRule="atLeast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473190" cy="5805805"/>
            <wp:effectExtent l="19050" t="0" r="3810" b="0"/>
            <wp:docPr id="19" name="Рисунок 2" descr="http://www.barnaul-kultura.ru/upload/2013-3/6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barnaul-kultura.ru/upload/2013-3/6/7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8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99" w:rsidRPr="00294216" w:rsidRDefault="00A12E99" w:rsidP="00A12E99">
      <w:pPr>
        <w:spacing w:after="0" w:line="360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К тому, что Вы о нас уже сказали, добавлю, прежде всего, имена моих помощников. Это - хореограф Елена Николаевна Чернакова, Евгения Сергеевна Наумова - за ней «Школа юных моделей «Грация», Надежда Сергеевна </w:t>
      </w:r>
      <w:proofErr w:type="spellStart"/>
      <w:r w:rsidRPr="00294216">
        <w:rPr>
          <w:rFonts w:ascii="Times New Roman" w:eastAsia="Times New Roman" w:hAnsi="Times New Roman"/>
          <w:sz w:val="24"/>
          <w:szCs w:val="24"/>
        </w:rPr>
        <w:t>Сумачакова</w:t>
      </w:r>
      <w:proofErr w:type="spellEnd"/>
      <w:r w:rsidRPr="00294216">
        <w:rPr>
          <w:rFonts w:ascii="Times New Roman" w:eastAsia="Times New Roman" w:hAnsi="Times New Roman"/>
          <w:sz w:val="24"/>
          <w:szCs w:val="24"/>
        </w:rPr>
        <w:t>, которая ведет занятия студии художественного творчества «Радуга». Моей считаю «Школу юного модельера-дизайнера». И студийцев сегодня у нас намного больше - шестьдесят! Это три возрастных группы, которые может пополнить каждый желающий ученик.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Встречи на занятиях, общий интерес, одна на всех радость за удачи сплачивали коллектив, окончательно определяли идею, направленность, утверждали традиции.</w:t>
      </w:r>
    </w:p>
    <w:p w:rsidR="00A12E99" w:rsidRPr="00294216" w:rsidRDefault="00A12E99" w:rsidP="00A12E99">
      <w:pPr>
        <w:spacing w:after="0" w:line="360" w:lineRule="atLeast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574790" cy="2307590"/>
            <wp:effectExtent l="19050" t="0" r="0" b="0"/>
            <wp:docPr id="18" name="Рисунок 3" descr="http://www.barnaul-kultura.ru/upload/2013-3/6/pic2013-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barnaul-kultura.ru/upload/2013-3/6/pic2013-3-5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Например, с первых коллекций у нас стало традицией главное: каждый не просто создает свою модель, он ее и демонстрирует на творческом конкурсе, вкладывая свои задумки в коллективное творчество. И еще: чтобы воспитать в детях уважительное отношение к прошлому, к своей культуре и культуре народа, живущего рядом, мы взялись изучать краеведение, которое, как оказалось, до сих пор служит нам огромным подспорьем в создании коллекций.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724150" cy="8162925"/>
            <wp:effectExtent l="19050" t="0" r="0" b="0"/>
            <wp:wrapSquare wrapText="bothSides"/>
            <wp:docPr id="21" name="Рисунок 2" descr="pic2013-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2013-3-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Если говорить о первых значимых победах, то это наш успех в открытом межрегиональном конкурсе юных модельеров «Мода и время» с коллекцией «Черно-белая фантазия». Получив хороший эмоциональный заряд и высокую оценку нашему творчеству, мы решительно отправились вперед. 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Шло время, коллектив рос, менялся творчески, приходили новые дети, новые идеи, мы с удовольствием принимали участие в различных проектах. Хотелось расти и развиваться, быть интересными и, наверное, удивлять. Ведь всегда хочется сделать то, что другие еще не сделали.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«Фантазия» в настоящее время расширила спектр своих занятий. </w:t>
      </w:r>
      <w:proofErr w:type="gramStart"/>
      <w:r w:rsidRPr="00294216">
        <w:rPr>
          <w:rFonts w:ascii="Times New Roman" w:eastAsia="Times New Roman" w:hAnsi="Times New Roman"/>
          <w:sz w:val="24"/>
          <w:szCs w:val="24"/>
        </w:rPr>
        <w:t xml:space="preserve">Малышам мы предлагаем </w:t>
      </w:r>
      <w:r w:rsidRPr="00294216">
        <w:rPr>
          <w:rFonts w:ascii="Times New Roman" w:eastAsia="Times New Roman" w:hAnsi="Times New Roman"/>
          <w:sz w:val="24"/>
          <w:szCs w:val="24"/>
        </w:rPr>
        <w:lastRenderedPageBreak/>
        <w:t>живопись, рисунок, макетирование, роспись, дефиле, аэробику, старшие занимаются дизайном художественного костюма, рисованием, дефиле, имиджем.</w:t>
      </w:r>
      <w:proofErr w:type="gramEnd"/>
      <w:r w:rsidRPr="00294216">
        <w:rPr>
          <w:rFonts w:ascii="Times New Roman" w:eastAsia="Times New Roman" w:hAnsi="Times New Roman"/>
          <w:sz w:val="24"/>
          <w:szCs w:val="24"/>
        </w:rPr>
        <w:t xml:space="preserve"> Все делаем для того, чтобы каждый попробовал себя в любой из предлагаемых областей. По мере подготовленности ребенка мы ставим его в коллекцию, и с удовольствием берем на выездные творческие конкурсы. У нас, как и во многих, думаю, творческих детских коллективах, развито шефство: старшие опекают младших во всем и стараются помогать.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Что радует нас, педагогов? Прежде </w:t>
      </w:r>
      <w:proofErr w:type="gramStart"/>
      <w:r w:rsidRPr="00294216">
        <w:rPr>
          <w:rFonts w:ascii="Times New Roman" w:eastAsia="Times New Roman" w:hAnsi="Times New Roman"/>
          <w:sz w:val="24"/>
          <w:szCs w:val="24"/>
        </w:rPr>
        <w:t>всего</w:t>
      </w:r>
      <w:proofErr w:type="gramEnd"/>
      <w:r w:rsidRPr="00294216">
        <w:rPr>
          <w:rFonts w:ascii="Times New Roman" w:eastAsia="Times New Roman" w:hAnsi="Times New Roman"/>
          <w:sz w:val="24"/>
          <w:szCs w:val="24"/>
        </w:rPr>
        <w:t xml:space="preserve"> то, что многие наши дети, окончив гимназию, остаются в коллективе, другие выпускники заходят в гости, сохраняют дружеские отношения между собой на долгие годы. Наверное, это и есть главная цель любого коллектива. Мы уже отметили наш пятилетний юбилей, собрав почти весь состав с первого нашего набора. Выпускники не только явились поздравить, но и с удовольствием приняли участие в праздничном концерте, выступив в своих коллекциях.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Став студентами, многие продолжают заниматься в коллективе, а окончив профессиональное учебное </w:t>
      </w:r>
      <w:proofErr w:type="spellStart"/>
      <w:r w:rsidRPr="00294216">
        <w:rPr>
          <w:rFonts w:ascii="Times New Roman" w:eastAsia="Times New Roman" w:hAnsi="Times New Roman"/>
          <w:sz w:val="24"/>
          <w:szCs w:val="24"/>
        </w:rPr>
        <w:t>за¬ведение</w:t>
      </w:r>
      <w:proofErr w:type="spellEnd"/>
      <w:r w:rsidRPr="00294216">
        <w:rPr>
          <w:rFonts w:ascii="Times New Roman" w:eastAsia="Times New Roman" w:hAnsi="Times New Roman"/>
          <w:sz w:val="24"/>
          <w:szCs w:val="24"/>
        </w:rPr>
        <w:t xml:space="preserve">, возвращаются к нам уже педагогами. Например - Надежда </w:t>
      </w:r>
      <w:proofErr w:type="spellStart"/>
      <w:r w:rsidRPr="00294216">
        <w:rPr>
          <w:rFonts w:ascii="Times New Roman" w:eastAsia="Times New Roman" w:hAnsi="Times New Roman"/>
          <w:sz w:val="24"/>
          <w:szCs w:val="24"/>
        </w:rPr>
        <w:t>Сумачакова</w:t>
      </w:r>
      <w:proofErr w:type="spellEnd"/>
      <w:r w:rsidRPr="00294216">
        <w:rPr>
          <w:rFonts w:ascii="Times New Roman" w:eastAsia="Times New Roman" w:hAnsi="Times New Roman"/>
          <w:sz w:val="24"/>
          <w:szCs w:val="24"/>
        </w:rPr>
        <w:t>, Инна Грищенко. Приходят с новыми идеями, но - с прежними традициями.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Надо сказать, что все наши достижения - это коллективное творчество педагогов, воспитанников, родителей, поддержка гимназии. Так, при поддержке администрации гимназии наш коллектив получил возможность принять участие в конкурсе грантов губернатора Алтайского края в сфере молодежной политики. Реализуя проект, его участники не только познакомились с профессиями модельера, дизайнера, демонстратора, но и создали коллекцию художественного костюма «Лебединый вечер», рассказывающую зрителю о красивейшем месте Алтайского края - озере, где зимуют эти чудные птицы. Проект вызвал интерес у зрителей, а главное - восхищение красотой нашей неповторимой природы и желание непременно это озеро увидеть! Наша коллекция «Лебединый вечер» была создана к юбилею Алтайского края, приняла участие в творческих конкурсах городского, краевого и международного уровней, получив высокие оценки.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Сегодня в нашем творческом репертуаре около двадцати коллекций художественного костюма. Среди них есть коллекции, знакомящие зрителя с яркими элементами культуры, архитектуры и экологии Алтайского края с архитектурой Барнаула. Коллекция «Огни ночного города», приглашая зрителя к прогулке по городу, рассказывает о его истории; красота и духовность традиционного костюма русских поселенцев на Алтае переданы в коллекции «Краса России»; о яркости и самобытности украинской культуры на Алтае повествует коллекция «Ясна - Красна». Коллекция «Ясна - Красна» стала дипломантом первой степени Открытого межрегионального конкурса юных модельеров «Мода и время 2013» в номинации «Традиция и современность». По итогам конкурса театр получил </w:t>
      </w:r>
      <w:r w:rsidRPr="00294216">
        <w:rPr>
          <w:rFonts w:ascii="Times New Roman" w:eastAsia="Times New Roman" w:hAnsi="Times New Roman"/>
          <w:sz w:val="24"/>
          <w:szCs w:val="24"/>
        </w:rPr>
        <w:lastRenderedPageBreak/>
        <w:t>приглашение на Всероссийский конкурс «Золотая игла», курируемый заслуженным деятелем искусств Российской Федерации Вячеславом Михайловичем Зайцевым. </w:t>
      </w:r>
    </w:p>
    <w:p w:rsidR="00A12E99" w:rsidRPr="00294216" w:rsidRDefault="00A12E99" w:rsidP="00A12E99">
      <w:pPr>
        <w:spacing w:after="0" w:line="360" w:lineRule="atLeast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321961" cy="6238497"/>
            <wp:effectExtent l="19050" t="0" r="2639" b="0"/>
            <wp:docPr id="5" name="Рисунок 4" descr="http://www.barnaul-kultura.ru/upload/2013-3/6/pic2013-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barnaul-kultura.ru/upload/2013-3/6/pic2013-3-5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68" cy="62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Сегодня можем назвать такие результаты: в 2010 году мы, как уже упоминалось, получили звание «Детский образцовый самодеятельный коллектив Алтая», с 2007 по 2011 годы являлись отделом городской экспериментальной площадки по теме «Мотивационное программно-целевое обеспечение патриотического воспитания российских граждан как основы духовно-нравственного единства общества». Стали победителями конкурса грантов губернатора Алтайского края в сфере молодежной политики. Дважды театр участвовал в работе семинара-практикума, проходившего в федеральном государственном образовательном учреждении «Всероссийский детский центр «Океан» в рамках тематических программ «Школа добра» и «Океанские подмостки», неоднократно </w:t>
      </w:r>
      <w:r w:rsidRPr="00294216">
        <w:rPr>
          <w:rFonts w:ascii="Times New Roman" w:eastAsia="Times New Roman" w:hAnsi="Times New Roman"/>
          <w:sz w:val="24"/>
          <w:szCs w:val="24"/>
        </w:rPr>
        <w:lastRenderedPageBreak/>
        <w:t>становился победителем международных, краевых и городских конкурсов юных модельеров.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 xml:space="preserve">Конечно же, наши дети принимают активное участие и в других конкурсах, побеждая в Международном детско-юношеском конкурсе-фестивале «Сибирь зажигает звезды», во Всероссийском - «Океанские подмостки», межрегиональном - «Мода и время», краевом - «Дельфийские игры», </w:t>
      </w:r>
      <w:proofErr w:type="gramStart"/>
      <w:r w:rsidRPr="00294216">
        <w:rPr>
          <w:rFonts w:ascii="Times New Roman" w:eastAsia="Times New Roman" w:hAnsi="Times New Roman"/>
          <w:sz w:val="24"/>
          <w:szCs w:val="24"/>
        </w:rPr>
        <w:t>городского</w:t>
      </w:r>
      <w:proofErr w:type="gramEnd"/>
      <w:r w:rsidRPr="00294216">
        <w:rPr>
          <w:rFonts w:ascii="Times New Roman" w:eastAsia="Times New Roman" w:hAnsi="Times New Roman"/>
          <w:sz w:val="24"/>
          <w:szCs w:val="24"/>
        </w:rPr>
        <w:t xml:space="preserve"> - «Стиль. Стиль! Стиль?».</w:t>
      </w:r>
    </w:p>
    <w:p w:rsidR="00A12E99" w:rsidRPr="00294216" w:rsidRDefault="00A12E99" w:rsidP="00A12E99">
      <w:pPr>
        <w:spacing w:before="100" w:beforeAutospacing="1" w:after="100" w:afterAutospacing="1" w:line="360" w:lineRule="atLeast"/>
        <w:ind w:firstLine="240"/>
        <w:rPr>
          <w:rFonts w:ascii="Times New Roman" w:eastAsia="Times New Roman" w:hAnsi="Times New Roman"/>
          <w:sz w:val="24"/>
          <w:szCs w:val="24"/>
        </w:rPr>
      </w:pPr>
      <w:r w:rsidRPr="00294216">
        <w:rPr>
          <w:rFonts w:ascii="Times New Roman" w:eastAsia="Times New Roman" w:hAnsi="Times New Roman"/>
          <w:sz w:val="24"/>
          <w:szCs w:val="24"/>
        </w:rPr>
        <w:t>Нам это нравится, нас это увлекает, нередко готовит нас к будущей профессии, которая сделает жизнь многоцветной и без сомнения - творческой.</w:t>
      </w: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Default="00A12E99" w:rsidP="00A12E99">
      <w:pPr>
        <w:spacing w:after="0"/>
        <w:jc w:val="both"/>
      </w:pPr>
    </w:p>
    <w:p w:rsidR="00A12E99" w:rsidRPr="00156316" w:rsidRDefault="00A12E99" w:rsidP="00A12E99">
      <w:pPr>
        <w:shd w:val="clear" w:color="auto" w:fill="FFFFFF"/>
        <w:spacing w:after="199" w:line="626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44"/>
          <w:szCs w:val="36"/>
        </w:rPr>
      </w:pPr>
      <w:r w:rsidRPr="00156316">
        <w:rPr>
          <w:rFonts w:ascii="Times New Roman" w:eastAsia="Times New Roman" w:hAnsi="Times New Roman" w:cs="Times New Roman"/>
          <w:color w:val="000000"/>
          <w:kern w:val="36"/>
          <w:sz w:val="44"/>
          <w:szCs w:val="36"/>
        </w:rPr>
        <w:lastRenderedPageBreak/>
        <w:t>Театр моды и грации «Фантазия» принял участие в десятой Неделе моды в Новосибирске</w:t>
      </w:r>
    </w:p>
    <w:p w:rsidR="00A12E99" w:rsidRPr="00156316" w:rsidRDefault="00A12E99" w:rsidP="00A12E9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156316">
        <w:rPr>
          <w:rFonts w:ascii="Times New Roman" w:eastAsia="Times New Roman" w:hAnsi="Times New Roman" w:cs="Times New Roman"/>
          <w:i/>
          <w:iCs/>
          <w:color w:val="546A74"/>
          <w:sz w:val="32"/>
          <w:szCs w:val="24"/>
        </w:rPr>
        <w:t>05 сентября 2013 12:53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  <w:t>Юные дизайнеры </w:t>
      </w:r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из </w:t>
      </w:r>
      <w:proofErr w:type="spellStart"/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>барнаульской</w:t>
      </w:r>
      <w:proofErr w:type="spellEnd"/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гимназия № 27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t> </w:t>
      </w:r>
      <w:proofErr w:type="spellStart"/>
      <w:r w:rsidRPr="00156316">
        <w:rPr>
          <w:rFonts w:ascii="Times New Roman" w:eastAsia="Times New Roman" w:hAnsi="Times New Roman" w:cs="Times New Roman"/>
          <w:sz w:val="32"/>
          <w:szCs w:val="24"/>
        </w:rPr>
        <w:t>Карина</w:t>
      </w:r>
      <w:proofErr w:type="spellEnd"/>
      <w:r w:rsidRPr="00156316">
        <w:rPr>
          <w:rFonts w:ascii="Times New Roman" w:eastAsia="Times New Roman" w:hAnsi="Times New Roman" w:cs="Times New Roman"/>
          <w:sz w:val="32"/>
          <w:szCs w:val="24"/>
        </w:rPr>
        <w:t xml:space="preserve"> Якушкина, Надежда </w:t>
      </w:r>
      <w:proofErr w:type="spellStart"/>
      <w:r w:rsidRPr="00156316">
        <w:rPr>
          <w:rFonts w:ascii="Times New Roman" w:eastAsia="Times New Roman" w:hAnsi="Times New Roman" w:cs="Times New Roman"/>
          <w:sz w:val="32"/>
          <w:szCs w:val="24"/>
        </w:rPr>
        <w:t>Сумачакова</w:t>
      </w:r>
      <w:proofErr w:type="spellEnd"/>
      <w:r w:rsidRPr="00156316">
        <w:rPr>
          <w:rFonts w:ascii="Times New Roman" w:eastAsia="Times New Roman" w:hAnsi="Times New Roman" w:cs="Times New Roman"/>
          <w:sz w:val="32"/>
          <w:szCs w:val="24"/>
        </w:rPr>
        <w:t xml:space="preserve"> и Инна Грищенко представили на конкурс </w:t>
      </w:r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>«Новое поколение моды»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t> свои коллекции одежды «Лебединый вечер», «</w:t>
      </w:r>
      <w:proofErr w:type="spellStart"/>
      <w:proofErr w:type="gramStart"/>
      <w:r w:rsidRPr="00156316">
        <w:rPr>
          <w:rFonts w:ascii="Times New Roman" w:eastAsia="Times New Roman" w:hAnsi="Times New Roman" w:cs="Times New Roman"/>
          <w:sz w:val="32"/>
          <w:szCs w:val="24"/>
        </w:rPr>
        <w:t>Ясна-красна</w:t>
      </w:r>
      <w:proofErr w:type="spellEnd"/>
      <w:proofErr w:type="gramEnd"/>
      <w:r w:rsidRPr="00156316">
        <w:rPr>
          <w:rFonts w:ascii="Times New Roman" w:eastAsia="Times New Roman" w:hAnsi="Times New Roman" w:cs="Times New Roman"/>
          <w:sz w:val="32"/>
          <w:szCs w:val="24"/>
        </w:rPr>
        <w:t>», «Разноцветная карусель». Воспитанники коллектива </w:t>
      </w:r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>«Фантазия»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t> сами выступали в качестве моделей, демонстрируя на подиуме коллекции одежды. За это школьницы были удостоены специальных дипломов конкурса.  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  <w:t>Все коллекции получили высокую оценку ведущего специалиста в мире моды</w:t>
      </w:r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> Александра Хилькевича 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t>(город Москва). Особый интерес жюри вызвали оригинальные головные уборы коллекции «Лебединый вечер».  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</w:r>
      <w:r w:rsidRPr="00156316">
        <w:rPr>
          <w:rFonts w:ascii="Times New Roman" w:eastAsia="Times New Roman" w:hAnsi="Times New Roman" w:cs="Times New Roman"/>
          <w:sz w:val="32"/>
          <w:szCs w:val="24"/>
        </w:rPr>
        <w:br/>
        <w:t>Девушкам были вручены </w:t>
      </w:r>
      <w:r w:rsidRPr="00156316">
        <w:rPr>
          <w:rFonts w:ascii="Times New Roman" w:eastAsia="Times New Roman" w:hAnsi="Times New Roman" w:cs="Times New Roman"/>
          <w:b/>
          <w:bCs/>
          <w:sz w:val="32"/>
          <w:szCs w:val="24"/>
        </w:rPr>
        <w:t>сертификаты на приобретение тканей</w:t>
      </w:r>
      <w:r w:rsidRPr="00156316">
        <w:rPr>
          <w:rFonts w:ascii="Times New Roman" w:eastAsia="Times New Roman" w:hAnsi="Times New Roman" w:cs="Times New Roman"/>
          <w:sz w:val="32"/>
          <w:szCs w:val="24"/>
        </w:rPr>
        <w:t> для будущих коллекций одежды. </w:t>
      </w:r>
    </w:p>
    <w:p w:rsidR="00A12E99" w:rsidRDefault="00A12E99" w:rsidP="00A12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4B80"/>
          <w:sz w:val="24"/>
          <w:szCs w:val="24"/>
        </w:rPr>
        <w:drawing>
          <wp:inline distT="0" distB="0" distL="0" distR="0">
            <wp:extent cx="1434465" cy="1434465"/>
            <wp:effectExtent l="19050" t="0" r="0" b="0"/>
            <wp:docPr id="22" name="Рисунок 1" descr="Коллекция Лебединый вечер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екция Лебединый вечер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4B80"/>
          <w:sz w:val="24"/>
          <w:szCs w:val="24"/>
        </w:rPr>
        <w:drawing>
          <wp:inline distT="0" distB="0" distL="0" distR="0">
            <wp:extent cx="1434465" cy="1434465"/>
            <wp:effectExtent l="19050" t="0" r="0" b="0"/>
            <wp:docPr id="23" name="Рисунок 2" descr="Дефиле младшей группы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ле младшей группы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99" w:rsidRDefault="00A12E99" w:rsidP="00A12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2E99" w:rsidRDefault="00A12E99" w:rsidP="00A12E99">
      <w:pPr>
        <w:shd w:val="clear" w:color="auto" w:fill="FFFFFF"/>
        <w:spacing w:before="229" w:after="23" w:line="240" w:lineRule="auto"/>
        <w:outlineLvl w:val="1"/>
        <w:rPr>
          <w:rFonts w:ascii="Arial" w:eastAsia="Times New Roman" w:hAnsi="Arial" w:cs="Arial"/>
          <w:color w:val="555555"/>
          <w:sz w:val="37"/>
          <w:szCs w:val="37"/>
        </w:rPr>
      </w:pPr>
    </w:p>
    <w:p w:rsidR="00A12E99" w:rsidRDefault="00A12E99" w:rsidP="00A12E99">
      <w:pPr>
        <w:shd w:val="clear" w:color="auto" w:fill="FFFFFF"/>
        <w:spacing w:before="229" w:after="23" w:line="240" w:lineRule="auto"/>
        <w:outlineLvl w:val="1"/>
        <w:rPr>
          <w:rFonts w:ascii="Arial" w:eastAsia="Times New Roman" w:hAnsi="Arial" w:cs="Arial"/>
          <w:color w:val="555555"/>
          <w:sz w:val="37"/>
          <w:szCs w:val="37"/>
        </w:rPr>
      </w:pPr>
    </w:p>
    <w:p w:rsidR="00A12E99" w:rsidRDefault="00A12E99" w:rsidP="00A12E99">
      <w:pPr>
        <w:shd w:val="clear" w:color="auto" w:fill="FFFFFF"/>
        <w:spacing w:before="229" w:after="23" w:line="240" w:lineRule="auto"/>
        <w:outlineLvl w:val="1"/>
        <w:rPr>
          <w:rFonts w:ascii="Arial" w:eastAsia="Times New Roman" w:hAnsi="Arial" w:cs="Arial"/>
          <w:color w:val="555555"/>
          <w:sz w:val="37"/>
          <w:szCs w:val="37"/>
        </w:rPr>
      </w:pPr>
    </w:p>
    <w:p w:rsidR="00AD0B40" w:rsidRDefault="00AD0B40"/>
    <w:sectPr w:rsidR="00AD0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kvar Shadow">
    <w:panose1 w:val="020B0000000000000000"/>
    <w:charset w:val="CC"/>
    <w:family w:val="swiss"/>
    <w:pitch w:val="variable"/>
    <w:sig w:usb0="00000203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12E99"/>
    <w:rsid w:val="00A12E99"/>
    <w:rsid w:val="00AD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12E99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A12E99"/>
    <w:rPr>
      <w:rFonts w:ascii="Consolas" w:eastAsiaTheme="minorHAnsi" w:hAnsi="Consolas"/>
      <w:sz w:val="21"/>
      <w:szCs w:val="2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1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E9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12E99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nfw.su/netcat_files/341/556/lebediniy/_DSC1486.jpg" TargetMode="External"/><Relationship Id="rId34" Type="http://schemas.openxmlformats.org/officeDocument/2006/relationships/hyperlink" Target="http://barnaul.org/upload/iblock/249/defile_mladshey_gruppy._dizayner_yakushkina_karina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nfw.su/netcat_files/341/556/lebediniy/_DSC1488.jpg" TargetMode="External"/><Relationship Id="rId25" Type="http://schemas.openxmlformats.org/officeDocument/2006/relationships/hyperlink" Target="http://www.barnaul-kultura.ru/journal.html?n=18" TargetMode="External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://www.nfw.su/sharer/fantazia/www.gimnazia27narod.r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4.jpeg"/><Relationship Id="rId32" Type="http://schemas.openxmlformats.org/officeDocument/2006/relationships/hyperlink" Target="http://barnaul.org/upload/iblock/cd4/kollektsiya_lebedinyy_vecher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www.nfw.su/sharer/fantazia/www.gimnazia27narod.ru" TargetMode="External"/><Relationship Id="rId23" Type="http://schemas.openxmlformats.org/officeDocument/2006/relationships/hyperlink" Target="http://www.nfw.su/netcat_files/341/556/lebediniy/_DSC1487.jpg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www.nfw.su/netcat_files/341/556/lebediniy/_DSC1483.jpg" TargetMode="External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korpachevavera@mail.ru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www.barnaul-kultura.ru/journal.html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1351</Words>
  <Characters>7706</Characters>
  <Application>Microsoft Office Word</Application>
  <DocSecurity>0</DocSecurity>
  <Lines>64</Lines>
  <Paragraphs>18</Paragraphs>
  <ScaleCrop>false</ScaleCrop>
  <Company/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2014-06-25T17:28:00Z</dcterms:created>
  <dcterms:modified xsi:type="dcterms:W3CDTF">2014-06-25T17:35:00Z</dcterms:modified>
</cp:coreProperties>
</file>